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4716E" w14:textId="77777777" w:rsidR="006E4849" w:rsidRPr="00861295" w:rsidRDefault="006E4849" w:rsidP="006E4849">
      <w:pPr>
        <w:autoSpaceDE w:val="0"/>
        <w:autoSpaceDN w:val="0"/>
        <w:adjustRightInd w:val="0"/>
        <w:rPr>
          <w:rFonts w:asciiTheme="minorHAnsi" w:hAnsiTheme="minorHAnsi" w:cstheme="minorHAnsi"/>
          <w:color w:val="000000"/>
        </w:rPr>
      </w:pPr>
    </w:p>
    <w:p w14:paraId="4A306C64" w14:textId="77777777" w:rsidR="007077FF" w:rsidRPr="00861295" w:rsidRDefault="007077FF" w:rsidP="007077FF">
      <w:pPr>
        <w:spacing w:line="360" w:lineRule="auto"/>
        <w:jc w:val="both"/>
        <w:rPr>
          <w:rFonts w:asciiTheme="minorHAnsi" w:eastAsia="Arial Unicode MS" w:hAnsiTheme="minorHAnsi" w:cstheme="minorHAnsi"/>
          <w:b/>
          <w:kern w:val="2"/>
          <w:lang w:eastAsia="ar-SA"/>
        </w:rPr>
      </w:pPr>
      <w:r w:rsidRPr="00861295">
        <w:rPr>
          <w:rFonts w:asciiTheme="minorHAnsi" w:eastAsia="Arial Unicode MS" w:hAnsiTheme="minorHAnsi" w:cstheme="minorHAnsi"/>
          <w:b/>
          <w:kern w:val="2"/>
          <w:lang w:eastAsia="ar-SA"/>
        </w:rPr>
        <w:t xml:space="preserve">Acta de la 8 Reunión Ordinaria del Consejo Directivo del INIBIOMA </w:t>
      </w:r>
    </w:p>
    <w:p w14:paraId="3EBB13AB"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p>
    <w:p w14:paraId="29EE4AB5" w14:textId="77777777" w:rsidR="007077FF" w:rsidRPr="00861295" w:rsidRDefault="007077FF" w:rsidP="007077FF">
      <w:pPr>
        <w:suppressAutoHyphens/>
        <w:spacing w:line="360" w:lineRule="auto"/>
        <w:jc w:val="both"/>
        <w:rPr>
          <w:rFonts w:asciiTheme="minorHAnsi" w:eastAsia="Arial Unicode MS" w:hAnsiTheme="minorHAnsi" w:cstheme="minorHAnsi"/>
          <w:b/>
          <w:kern w:val="2"/>
          <w:lang w:eastAsia="ar-SA"/>
        </w:rPr>
      </w:pPr>
      <w:r w:rsidRPr="00861295">
        <w:rPr>
          <w:rFonts w:asciiTheme="minorHAnsi" w:eastAsia="Arial Unicode MS" w:hAnsiTheme="minorHAnsi" w:cstheme="minorHAnsi"/>
          <w:kern w:val="2"/>
          <w:lang w:eastAsia="ar-SA"/>
        </w:rPr>
        <w:t xml:space="preserve">El CD se reúne el jueves 11 de octubre de 2018 a las 9 horas en el Laboratorio </w:t>
      </w:r>
      <w:proofErr w:type="spellStart"/>
      <w:r w:rsidRPr="00861295">
        <w:rPr>
          <w:rFonts w:asciiTheme="minorHAnsi" w:eastAsia="Arial Unicode MS" w:hAnsiTheme="minorHAnsi" w:cstheme="minorHAnsi"/>
          <w:kern w:val="2"/>
          <w:lang w:eastAsia="ar-SA"/>
        </w:rPr>
        <w:t>Ecotono</w:t>
      </w:r>
      <w:proofErr w:type="spellEnd"/>
    </w:p>
    <w:p w14:paraId="35B4D573" w14:textId="77777777" w:rsidR="007077FF" w:rsidRPr="00861295" w:rsidRDefault="007077FF" w:rsidP="007077FF">
      <w:pPr>
        <w:suppressAutoHyphens/>
        <w:spacing w:line="360" w:lineRule="auto"/>
        <w:jc w:val="both"/>
        <w:rPr>
          <w:rFonts w:asciiTheme="minorHAnsi" w:eastAsia="Arial Unicode MS" w:hAnsiTheme="minorHAnsi" w:cstheme="minorHAnsi"/>
          <w:b/>
          <w:kern w:val="2"/>
          <w:lang w:eastAsia="ar-SA"/>
        </w:rPr>
      </w:pPr>
    </w:p>
    <w:p w14:paraId="756D727E" w14:textId="4703BEC9"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b/>
          <w:kern w:val="2"/>
          <w:lang w:eastAsia="ar-SA"/>
        </w:rPr>
        <w:t>Preside</w:t>
      </w:r>
      <w:r w:rsidRPr="00861295">
        <w:rPr>
          <w:rFonts w:asciiTheme="minorHAnsi" w:eastAsia="Arial Unicode MS" w:hAnsiTheme="minorHAnsi" w:cstheme="minorHAnsi"/>
          <w:kern w:val="2"/>
          <w:lang w:eastAsia="ar-SA"/>
        </w:rPr>
        <w:t xml:space="preserve">: Dr. Esteban </w:t>
      </w:r>
      <w:proofErr w:type="spellStart"/>
      <w:r w:rsidR="00C775BE">
        <w:rPr>
          <w:rFonts w:asciiTheme="minorHAnsi" w:eastAsia="Arial Unicode MS" w:hAnsiTheme="minorHAnsi" w:cstheme="minorHAnsi"/>
          <w:kern w:val="2"/>
          <w:lang w:eastAsia="ar-SA"/>
        </w:rPr>
        <w:t>Balseiro</w:t>
      </w:r>
      <w:proofErr w:type="spellEnd"/>
      <w:r w:rsidR="00C775BE">
        <w:rPr>
          <w:rFonts w:asciiTheme="minorHAnsi" w:eastAsia="Arial Unicode MS" w:hAnsiTheme="minorHAnsi" w:cstheme="minorHAnsi"/>
          <w:kern w:val="2"/>
          <w:lang w:eastAsia="ar-SA"/>
        </w:rPr>
        <w:t xml:space="preserve"> (EB)</w:t>
      </w:r>
      <w:r w:rsidRPr="00861295">
        <w:rPr>
          <w:rFonts w:asciiTheme="minorHAnsi" w:eastAsia="Arial Unicode MS" w:hAnsiTheme="minorHAnsi" w:cstheme="minorHAnsi"/>
          <w:kern w:val="2"/>
          <w:lang w:eastAsia="ar-SA"/>
        </w:rPr>
        <w:t xml:space="preserve"> director INIBIOMA.</w:t>
      </w:r>
    </w:p>
    <w:p w14:paraId="02CE4430"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p>
    <w:p w14:paraId="3E1A9504"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kern w:val="2"/>
          <w:lang w:eastAsia="ar-SA"/>
        </w:rPr>
        <w:t>Consejeros:</w:t>
      </w:r>
    </w:p>
    <w:p w14:paraId="1CD3A169"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kern w:val="2"/>
          <w:lang w:eastAsia="ar-SA"/>
        </w:rPr>
        <w:t xml:space="preserve">Aizen, Marcelo (MA) </w:t>
      </w:r>
    </w:p>
    <w:p w14:paraId="7DE3F349"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kern w:val="2"/>
          <w:lang w:eastAsia="ar-SA"/>
        </w:rPr>
        <w:t xml:space="preserve">Cruz, Félix (FC) </w:t>
      </w:r>
    </w:p>
    <w:p w14:paraId="2CF935ED"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kern w:val="2"/>
          <w:lang w:eastAsia="ar-SA"/>
        </w:rPr>
        <w:t xml:space="preserve">Farji Brener, Alejandro (AFB) </w:t>
      </w:r>
    </w:p>
    <w:p w14:paraId="6F96890E"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kern w:val="2"/>
          <w:lang w:eastAsia="ar-SA"/>
        </w:rPr>
        <w:t xml:space="preserve">Shultz, Sabina (SS) </w:t>
      </w:r>
    </w:p>
    <w:p w14:paraId="7D14D49E"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kern w:val="2"/>
          <w:lang w:eastAsia="ar-SA"/>
        </w:rPr>
        <w:t>Temporetti, Pedro (PT)</w:t>
      </w:r>
    </w:p>
    <w:p w14:paraId="232DBF64" w14:textId="77777777" w:rsidR="007077FF" w:rsidRPr="00861295" w:rsidRDefault="00530DDC"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kern w:val="2"/>
          <w:lang w:eastAsia="ar-SA"/>
        </w:rPr>
        <w:t>Ibáñez</w:t>
      </w:r>
      <w:r w:rsidR="007077FF" w:rsidRPr="00861295">
        <w:rPr>
          <w:rFonts w:asciiTheme="minorHAnsi" w:eastAsia="Arial Unicode MS" w:hAnsiTheme="minorHAnsi" w:cstheme="minorHAnsi"/>
          <w:kern w:val="2"/>
          <w:lang w:eastAsia="ar-SA"/>
        </w:rPr>
        <w:t xml:space="preserve"> Molina, Mora (MIM) </w:t>
      </w:r>
    </w:p>
    <w:p w14:paraId="2D141AE6" w14:textId="77777777" w:rsidR="007077FF" w:rsidRPr="00861295" w:rsidRDefault="007077FF" w:rsidP="007077FF">
      <w:pPr>
        <w:suppressAutoHyphens/>
        <w:spacing w:line="360" w:lineRule="auto"/>
        <w:jc w:val="both"/>
        <w:rPr>
          <w:rFonts w:asciiTheme="minorHAnsi" w:eastAsia="Arial Unicode MS" w:hAnsiTheme="minorHAnsi" w:cstheme="minorHAnsi"/>
          <w:kern w:val="2"/>
          <w:lang w:eastAsia="ar-SA"/>
        </w:rPr>
      </w:pPr>
      <w:r w:rsidRPr="00861295">
        <w:rPr>
          <w:rFonts w:asciiTheme="minorHAnsi" w:eastAsia="Arial Unicode MS" w:hAnsiTheme="minorHAnsi" w:cstheme="minorHAnsi"/>
          <w:kern w:val="2"/>
          <w:lang w:eastAsia="ar-SA"/>
        </w:rPr>
        <w:t xml:space="preserve">Raffaele, Estela (ER) Ausente </w:t>
      </w:r>
    </w:p>
    <w:p w14:paraId="7758AC8A" w14:textId="77777777" w:rsidR="007077FF" w:rsidRPr="00861295" w:rsidRDefault="007077FF" w:rsidP="007077FF">
      <w:pPr>
        <w:suppressAutoHyphens/>
        <w:spacing w:line="360" w:lineRule="auto"/>
        <w:jc w:val="both"/>
        <w:rPr>
          <w:rFonts w:asciiTheme="minorHAnsi" w:eastAsia="Arial Unicode MS" w:hAnsiTheme="minorHAnsi" w:cstheme="minorHAnsi"/>
          <w:b/>
          <w:kern w:val="2"/>
          <w:lang w:eastAsia="ar-SA"/>
        </w:rPr>
      </w:pPr>
      <w:r w:rsidRPr="00861295">
        <w:rPr>
          <w:rFonts w:asciiTheme="minorHAnsi" w:eastAsia="Arial Unicode MS" w:hAnsiTheme="minorHAnsi" w:cstheme="minorHAnsi"/>
          <w:kern w:val="2"/>
          <w:lang w:eastAsia="ar-SA"/>
        </w:rPr>
        <w:t xml:space="preserve">Souto, Cintia (CS) </w:t>
      </w:r>
    </w:p>
    <w:p w14:paraId="1FE012CF" w14:textId="77777777" w:rsidR="007077FF" w:rsidRPr="00C775BE" w:rsidRDefault="007077FF" w:rsidP="007077FF">
      <w:pPr>
        <w:rPr>
          <w:rFonts w:asciiTheme="minorHAnsi" w:hAnsiTheme="minorHAnsi" w:cstheme="minorHAnsi"/>
          <w:b/>
          <w:lang w:eastAsia="es-AR"/>
        </w:rPr>
      </w:pPr>
      <w:r w:rsidRPr="00C775BE">
        <w:rPr>
          <w:rFonts w:asciiTheme="minorHAnsi" w:hAnsiTheme="minorHAnsi" w:cstheme="minorHAnsi"/>
          <w:b/>
          <w:lang w:eastAsia="es-AR"/>
        </w:rPr>
        <w:t>Temario</w:t>
      </w:r>
    </w:p>
    <w:p w14:paraId="723E5F98" w14:textId="77777777" w:rsidR="00ED3268" w:rsidRPr="00861295" w:rsidRDefault="00ED3268" w:rsidP="007077FF">
      <w:pPr>
        <w:rPr>
          <w:rFonts w:asciiTheme="minorHAnsi" w:hAnsiTheme="minorHAnsi" w:cstheme="minorHAnsi"/>
          <w:lang w:eastAsia="es-AR"/>
        </w:rPr>
      </w:pPr>
    </w:p>
    <w:p w14:paraId="5DE64699" w14:textId="77777777" w:rsidR="00ED3268" w:rsidRPr="00861295" w:rsidRDefault="00ED3268" w:rsidP="007B223B">
      <w:pPr>
        <w:spacing w:line="360" w:lineRule="auto"/>
        <w:rPr>
          <w:rFonts w:asciiTheme="minorHAnsi" w:hAnsiTheme="minorHAnsi" w:cstheme="minorHAnsi"/>
          <w:lang w:eastAsia="es-AR"/>
        </w:rPr>
      </w:pPr>
      <w:r w:rsidRPr="00861295">
        <w:rPr>
          <w:rFonts w:asciiTheme="minorHAnsi" w:hAnsiTheme="minorHAnsi" w:cstheme="minorHAnsi"/>
          <w:lang w:eastAsia="es-AR"/>
        </w:rPr>
        <w:t xml:space="preserve">Fueron invitados a partir de las 10 am los delegados de UPCN Patagonia Centro y los integrantes de la Comisión de Seguridad e Higiene del INIBIOMA. </w:t>
      </w:r>
    </w:p>
    <w:p w14:paraId="662F4980" w14:textId="77777777" w:rsidR="00ED3268" w:rsidRPr="00861295" w:rsidRDefault="00ED3268" w:rsidP="007B223B">
      <w:pPr>
        <w:spacing w:line="360" w:lineRule="auto"/>
        <w:rPr>
          <w:rFonts w:asciiTheme="minorHAnsi" w:hAnsiTheme="minorHAnsi" w:cstheme="minorHAnsi"/>
          <w:lang w:eastAsia="es-AR"/>
        </w:rPr>
      </w:pPr>
      <w:r w:rsidRPr="00861295">
        <w:rPr>
          <w:rFonts w:asciiTheme="minorHAnsi" w:hAnsiTheme="minorHAnsi" w:cstheme="minorHAnsi"/>
          <w:lang w:eastAsia="es-AR"/>
        </w:rPr>
        <w:t xml:space="preserve"> </w:t>
      </w:r>
    </w:p>
    <w:p w14:paraId="3F239F3F" w14:textId="0150F6A2" w:rsidR="00D56F58" w:rsidRPr="00861295" w:rsidRDefault="00ED3268" w:rsidP="00ED3268">
      <w:pPr>
        <w:rPr>
          <w:rFonts w:asciiTheme="minorHAnsi" w:hAnsiTheme="minorHAnsi" w:cstheme="minorHAnsi"/>
          <w:lang w:eastAsia="es-AR"/>
        </w:rPr>
      </w:pPr>
      <w:r w:rsidRPr="00861295">
        <w:rPr>
          <w:rFonts w:asciiTheme="minorHAnsi" w:hAnsiTheme="minorHAnsi" w:cstheme="minorHAnsi"/>
          <w:lang w:eastAsia="es-AR"/>
        </w:rPr>
        <w:t xml:space="preserve">1. Informe Director. </w:t>
      </w:r>
      <w:r w:rsidR="00C775BE">
        <w:rPr>
          <w:rFonts w:asciiTheme="minorHAnsi" w:hAnsiTheme="minorHAnsi" w:cstheme="minorHAnsi"/>
          <w:lang w:eastAsia="es-AR"/>
        </w:rPr>
        <w:t>EB</w:t>
      </w:r>
      <w:r w:rsidRPr="00861295">
        <w:rPr>
          <w:rFonts w:asciiTheme="minorHAnsi" w:hAnsiTheme="minorHAnsi" w:cstheme="minorHAnsi"/>
          <w:lang w:eastAsia="es-AR"/>
        </w:rPr>
        <w:t xml:space="preserve">. </w:t>
      </w:r>
    </w:p>
    <w:p w14:paraId="54A1155E" w14:textId="718D4FE1" w:rsidR="00D56F58" w:rsidRPr="00861295" w:rsidRDefault="00ED3268" w:rsidP="00ED3268">
      <w:pPr>
        <w:rPr>
          <w:rFonts w:asciiTheme="minorHAnsi" w:hAnsiTheme="minorHAnsi" w:cstheme="minorHAnsi"/>
          <w:lang w:eastAsia="es-AR"/>
        </w:rPr>
      </w:pPr>
      <w:r w:rsidRPr="00861295">
        <w:rPr>
          <w:rFonts w:asciiTheme="minorHAnsi" w:hAnsiTheme="minorHAnsi" w:cstheme="minorHAnsi"/>
          <w:lang w:eastAsia="es-AR"/>
        </w:rPr>
        <w:t xml:space="preserve">2. Limpieza en Salmonicultura. </w:t>
      </w:r>
      <w:r w:rsidR="00C775BE">
        <w:rPr>
          <w:rFonts w:asciiTheme="minorHAnsi" w:hAnsiTheme="minorHAnsi" w:cstheme="minorHAnsi"/>
          <w:lang w:eastAsia="es-AR"/>
        </w:rPr>
        <w:t>EB</w:t>
      </w:r>
      <w:r w:rsidRPr="00861295">
        <w:rPr>
          <w:rFonts w:asciiTheme="minorHAnsi" w:hAnsiTheme="minorHAnsi" w:cstheme="minorHAnsi"/>
          <w:lang w:eastAsia="es-AR"/>
        </w:rPr>
        <w:t xml:space="preserve">. </w:t>
      </w:r>
    </w:p>
    <w:p w14:paraId="42BD9D0D" w14:textId="6F861426" w:rsidR="00ED3268" w:rsidRPr="00861295" w:rsidRDefault="00ED3268" w:rsidP="00ED3268">
      <w:pPr>
        <w:rPr>
          <w:rFonts w:asciiTheme="minorHAnsi" w:hAnsiTheme="minorHAnsi" w:cstheme="minorHAnsi"/>
          <w:lang w:eastAsia="es-AR"/>
        </w:rPr>
      </w:pPr>
      <w:r w:rsidRPr="00861295">
        <w:rPr>
          <w:rFonts w:asciiTheme="minorHAnsi" w:hAnsiTheme="minorHAnsi" w:cstheme="minorHAnsi"/>
          <w:lang w:eastAsia="es-AR"/>
        </w:rPr>
        <w:t xml:space="preserve">3. Congreso binacional de Ecología. </w:t>
      </w:r>
      <w:r w:rsidR="00C775BE">
        <w:rPr>
          <w:rFonts w:asciiTheme="minorHAnsi" w:hAnsiTheme="minorHAnsi" w:cstheme="minorHAnsi"/>
          <w:lang w:eastAsia="es-AR"/>
        </w:rPr>
        <w:t>AFB</w:t>
      </w:r>
    </w:p>
    <w:p w14:paraId="7F3ED6C2" w14:textId="77777777" w:rsidR="00ED3268" w:rsidRPr="00861295" w:rsidRDefault="00ED3268" w:rsidP="007077FF">
      <w:pPr>
        <w:rPr>
          <w:rFonts w:asciiTheme="minorHAnsi" w:hAnsiTheme="minorHAnsi" w:cstheme="minorHAnsi"/>
          <w:lang w:eastAsia="es-AR"/>
        </w:rPr>
      </w:pPr>
    </w:p>
    <w:p w14:paraId="28C1C4EB" w14:textId="77777777" w:rsidR="007077FF" w:rsidRPr="00861295" w:rsidRDefault="007077FF" w:rsidP="007077FF">
      <w:pPr>
        <w:rPr>
          <w:rFonts w:asciiTheme="minorHAnsi" w:hAnsiTheme="minorHAnsi" w:cstheme="minorHAnsi"/>
          <w:lang w:eastAsia="es-AR"/>
        </w:rPr>
      </w:pPr>
    </w:p>
    <w:p w14:paraId="2CAC2957" w14:textId="77777777" w:rsidR="007077FF" w:rsidRPr="00861295" w:rsidRDefault="007077FF" w:rsidP="00D56F58">
      <w:pPr>
        <w:pStyle w:val="Default"/>
        <w:numPr>
          <w:ilvl w:val="0"/>
          <w:numId w:val="28"/>
        </w:numPr>
        <w:rPr>
          <w:rFonts w:asciiTheme="minorHAnsi" w:hAnsiTheme="minorHAnsi" w:cstheme="minorHAnsi"/>
          <w:lang w:val="es-AR"/>
        </w:rPr>
      </w:pPr>
      <w:r w:rsidRPr="00861295">
        <w:rPr>
          <w:rFonts w:asciiTheme="minorHAnsi" w:hAnsiTheme="minorHAnsi" w:cstheme="minorHAnsi"/>
          <w:lang w:val="es-AR"/>
        </w:rPr>
        <w:t xml:space="preserve">Cómo lograr que un instituto sea un lugar de pertenencia. </w:t>
      </w:r>
    </w:p>
    <w:p w14:paraId="63BAAA65" w14:textId="77777777" w:rsidR="007077FF" w:rsidRPr="00861295" w:rsidRDefault="007077FF" w:rsidP="007077FF">
      <w:pPr>
        <w:pStyle w:val="Default"/>
        <w:rPr>
          <w:rFonts w:asciiTheme="minorHAnsi" w:hAnsiTheme="minorHAnsi" w:cstheme="minorHAnsi"/>
          <w:lang w:val="es-AR"/>
        </w:rPr>
      </w:pPr>
    </w:p>
    <w:p w14:paraId="0B27E2F3" w14:textId="77777777" w:rsidR="00CE3324" w:rsidRPr="00861295" w:rsidRDefault="00CE3324" w:rsidP="005306B6">
      <w:pPr>
        <w:pStyle w:val="Default"/>
        <w:spacing w:line="360" w:lineRule="auto"/>
        <w:ind w:left="360"/>
        <w:rPr>
          <w:rFonts w:asciiTheme="minorHAnsi" w:hAnsiTheme="minorHAnsi" w:cstheme="minorHAnsi"/>
          <w:lang w:val="es-AR"/>
        </w:rPr>
      </w:pPr>
      <w:r w:rsidRPr="00861295">
        <w:rPr>
          <w:rFonts w:asciiTheme="minorHAnsi" w:hAnsiTheme="minorHAnsi" w:cstheme="minorHAnsi"/>
          <w:lang w:val="es-AR"/>
        </w:rPr>
        <w:t>Se</w:t>
      </w:r>
      <w:r w:rsidR="00D56F58" w:rsidRPr="00861295">
        <w:rPr>
          <w:rFonts w:asciiTheme="minorHAnsi" w:hAnsiTheme="minorHAnsi" w:cstheme="minorHAnsi"/>
          <w:lang w:val="es-AR"/>
        </w:rPr>
        <w:t xml:space="preserve"> dan </w:t>
      </w:r>
      <w:r w:rsidR="005306B6" w:rsidRPr="00861295">
        <w:rPr>
          <w:rFonts w:asciiTheme="minorHAnsi" w:hAnsiTheme="minorHAnsi" w:cstheme="minorHAnsi"/>
          <w:lang w:val="es-AR"/>
        </w:rPr>
        <w:t>a conocer</w:t>
      </w:r>
      <w:r w:rsidRPr="00861295">
        <w:rPr>
          <w:rFonts w:asciiTheme="minorHAnsi" w:hAnsiTheme="minorHAnsi" w:cstheme="minorHAnsi"/>
          <w:lang w:val="es-AR"/>
        </w:rPr>
        <w:t xml:space="preserve"> los resultados de la encuesta de pertenencia institucional, se analizan en forma preliminar los datos cuantitativos de la encuesta y se decide continuar trabajando en cada </w:t>
      </w:r>
      <w:r w:rsidR="00D56F58" w:rsidRPr="00861295">
        <w:rPr>
          <w:rFonts w:asciiTheme="minorHAnsi" w:hAnsiTheme="minorHAnsi" w:cstheme="minorHAnsi"/>
          <w:lang w:val="es-AR"/>
        </w:rPr>
        <w:t>respuesta</w:t>
      </w:r>
      <w:r w:rsidRPr="00861295">
        <w:rPr>
          <w:rFonts w:asciiTheme="minorHAnsi" w:hAnsiTheme="minorHAnsi" w:cstheme="minorHAnsi"/>
          <w:lang w:val="es-AR"/>
        </w:rPr>
        <w:t xml:space="preserve">, para finalmente elaborar conclusiones que permitan resolver y/o mejorar nuestro sentido de pertenencia. </w:t>
      </w:r>
    </w:p>
    <w:p w14:paraId="312AD271" w14:textId="77777777" w:rsidR="00C775BE" w:rsidRDefault="00C775BE" w:rsidP="005306B6">
      <w:pPr>
        <w:pStyle w:val="Default"/>
        <w:spacing w:line="360" w:lineRule="auto"/>
        <w:ind w:left="360"/>
        <w:rPr>
          <w:rFonts w:asciiTheme="minorHAnsi" w:hAnsiTheme="minorHAnsi" w:cstheme="minorHAnsi"/>
          <w:lang w:val="es-AR"/>
        </w:rPr>
      </w:pPr>
    </w:p>
    <w:p w14:paraId="44B8B941" w14:textId="77777777" w:rsidR="00C775BE" w:rsidRDefault="00C775BE" w:rsidP="005306B6">
      <w:pPr>
        <w:pStyle w:val="Default"/>
        <w:spacing w:line="360" w:lineRule="auto"/>
        <w:ind w:left="360"/>
        <w:rPr>
          <w:rFonts w:asciiTheme="minorHAnsi" w:hAnsiTheme="minorHAnsi" w:cstheme="minorHAnsi"/>
          <w:lang w:val="es-AR"/>
        </w:rPr>
      </w:pPr>
    </w:p>
    <w:p w14:paraId="26DA4CA7" w14:textId="77777777" w:rsidR="00C775BE" w:rsidRDefault="00C775BE" w:rsidP="005306B6">
      <w:pPr>
        <w:pStyle w:val="Default"/>
        <w:spacing w:line="360" w:lineRule="auto"/>
        <w:ind w:left="360"/>
        <w:rPr>
          <w:rFonts w:asciiTheme="minorHAnsi" w:hAnsiTheme="minorHAnsi" w:cstheme="minorHAnsi"/>
          <w:lang w:val="es-AR"/>
        </w:rPr>
      </w:pPr>
    </w:p>
    <w:p w14:paraId="143A3A3B" w14:textId="33A76F98" w:rsidR="00CE3324" w:rsidRPr="00861295" w:rsidRDefault="00CE3324" w:rsidP="005306B6">
      <w:pPr>
        <w:pStyle w:val="Default"/>
        <w:spacing w:line="360" w:lineRule="auto"/>
        <w:ind w:left="360"/>
        <w:rPr>
          <w:rFonts w:asciiTheme="minorHAnsi" w:hAnsiTheme="minorHAnsi" w:cstheme="minorHAnsi"/>
          <w:lang w:val="es-AR"/>
        </w:rPr>
      </w:pPr>
      <w:r w:rsidRPr="00861295">
        <w:rPr>
          <w:rFonts w:asciiTheme="minorHAnsi" w:hAnsiTheme="minorHAnsi" w:cstheme="minorHAnsi"/>
          <w:lang w:val="es-AR"/>
        </w:rPr>
        <w:t>Como primera medida, M</w:t>
      </w:r>
      <w:r w:rsidR="00C775BE">
        <w:rPr>
          <w:rFonts w:asciiTheme="minorHAnsi" w:hAnsiTheme="minorHAnsi" w:cstheme="minorHAnsi"/>
          <w:lang w:val="es-AR"/>
        </w:rPr>
        <w:t>A</w:t>
      </w:r>
      <w:r w:rsidRPr="00861295">
        <w:rPr>
          <w:rFonts w:asciiTheme="minorHAnsi" w:hAnsiTheme="minorHAnsi" w:cstheme="minorHAnsi"/>
          <w:lang w:val="es-AR"/>
        </w:rPr>
        <w:t xml:space="preserve">, propone que toda la comunidad de INIBIOMA tenga la posibilidad de proponer temas para incorporar al temario de Consejo Directivo del Instituto. Todos de acuerdo. </w:t>
      </w:r>
    </w:p>
    <w:p w14:paraId="18D89485" w14:textId="77777777" w:rsidR="00D56F58" w:rsidRPr="00861295" w:rsidRDefault="00D56F58" w:rsidP="00C5241C">
      <w:pPr>
        <w:pStyle w:val="Default"/>
        <w:spacing w:line="360" w:lineRule="auto"/>
        <w:rPr>
          <w:rFonts w:asciiTheme="minorHAnsi" w:hAnsiTheme="minorHAnsi" w:cstheme="minorHAnsi"/>
          <w:lang w:val="es-AR"/>
        </w:rPr>
      </w:pPr>
    </w:p>
    <w:p w14:paraId="47C676CD" w14:textId="77777777" w:rsidR="00CE3324" w:rsidRPr="00861295" w:rsidRDefault="00CE3324" w:rsidP="005306B6">
      <w:pPr>
        <w:pStyle w:val="Default"/>
        <w:spacing w:line="360" w:lineRule="auto"/>
        <w:ind w:firstLine="360"/>
        <w:rPr>
          <w:rFonts w:asciiTheme="minorHAnsi" w:hAnsiTheme="minorHAnsi" w:cstheme="minorHAnsi"/>
          <w:lang w:val="es-AR"/>
        </w:rPr>
      </w:pPr>
      <w:r w:rsidRPr="00861295">
        <w:rPr>
          <w:rFonts w:asciiTheme="minorHAnsi" w:hAnsiTheme="minorHAnsi" w:cstheme="minorHAnsi"/>
          <w:lang w:val="es-AR"/>
        </w:rPr>
        <w:t>La presentación del boletín de noticias no pudo ser tratado.</w:t>
      </w:r>
    </w:p>
    <w:p w14:paraId="23C87110" w14:textId="77777777" w:rsidR="00D56F58" w:rsidRPr="00861295" w:rsidRDefault="00D56F58" w:rsidP="00C5241C">
      <w:pPr>
        <w:pStyle w:val="Default"/>
        <w:spacing w:line="360" w:lineRule="auto"/>
        <w:rPr>
          <w:rFonts w:asciiTheme="minorHAnsi" w:hAnsiTheme="minorHAnsi" w:cstheme="minorHAnsi"/>
          <w:lang w:val="es-AR"/>
        </w:rPr>
      </w:pPr>
    </w:p>
    <w:p w14:paraId="5BA63D71" w14:textId="77777777" w:rsidR="005306B6" w:rsidRPr="00861295" w:rsidRDefault="005306B6" w:rsidP="005306B6">
      <w:pPr>
        <w:pStyle w:val="Default"/>
        <w:numPr>
          <w:ilvl w:val="0"/>
          <w:numId w:val="28"/>
        </w:numPr>
        <w:spacing w:line="360" w:lineRule="auto"/>
        <w:rPr>
          <w:rFonts w:asciiTheme="minorHAnsi" w:hAnsiTheme="minorHAnsi" w:cstheme="minorHAnsi"/>
          <w:lang w:val="es-AR"/>
        </w:rPr>
      </w:pPr>
      <w:r w:rsidRPr="00861295">
        <w:rPr>
          <w:rFonts w:asciiTheme="minorHAnsi" w:hAnsiTheme="minorHAnsi" w:cstheme="minorHAnsi"/>
          <w:lang w:val="es-AR"/>
        </w:rPr>
        <w:t xml:space="preserve">Se hacen presentes los delegados de UPCN Patagonia Centro, Raúl Rearte, Carlos Bertoli y Valeria Fernández Arex para solicitar que se cumpla con la normativa que contempla el Convenio Colectivo de CONICET en temas de Seguridad e Higiene. Ésta refiere a la necesitad que haya un representante de cada instituto en las reuniones de las Subdelegaciones de Condiciones y Medio Ambiente del Trabajo (CyMAT) que se realizan en los Centros Científicos Tecnológicos de todo el país. </w:t>
      </w:r>
    </w:p>
    <w:p w14:paraId="138FEE99" w14:textId="77777777" w:rsidR="005306B6" w:rsidRPr="00861295" w:rsidRDefault="005306B6" w:rsidP="0079419B">
      <w:pPr>
        <w:pStyle w:val="Default"/>
        <w:spacing w:line="360" w:lineRule="auto"/>
        <w:ind w:left="708" w:firstLine="60"/>
        <w:rPr>
          <w:rFonts w:asciiTheme="minorHAnsi" w:hAnsiTheme="minorHAnsi" w:cstheme="minorHAnsi"/>
          <w:lang w:val="es-AR"/>
        </w:rPr>
      </w:pPr>
      <w:r w:rsidRPr="00861295">
        <w:rPr>
          <w:rFonts w:asciiTheme="minorHAnsi" w:hAnsiTheme="minorHAnsi" w:cstheme="minorHAnsi"/>
          <w:lang w:val="es-AR"/>
        </w:rPr>
        <w:t>Sobre esto, explican que hay un</w:t>
      </w:r>
      <w:r w:rsidR="0079419B" w:rsidRPr="00861295">
        <w:rPr>
          <w:rFonts w:asciiTheme="minorHAnsi" w:hAnsiTheme="minorHAnsi" w:cstheme="minorHAnsi"/>
          <w:lang w:val="es-AR"/>
        </w:rPr>
        <w:t>a</w:t>
      </w:r>
      <w:r w:rsidRPr="00861295">
        <w:rPr>
          <w:rFonts w:asciiTheme="minorHAnsi" w:hAnsiTheme="minorHAnsi" w:cstheme="minorHAnsi"/>
          <w:lang w:val="es-AR"/>
        </w:rPr>
        <w:t xml:space="preserve"> Delegación en Sede Central de CyMAT que se reúne mensualmente en Sede Central y está integrada por todos los Gerentes de Sede Central y los dos Gremios. En esa reunión se presentan los temas que se recepcionaron de todas las reuniones mensuales que tienen las Subdelegaciones que funcionan en los CCT de todo el país y que están integradas por los directores de las Unidades Ejecutoras y los Gremios.  </w:t>
      </w:r>
    </w:p>
    <w:p w14:paraId="13C10F31" w14:textId="77777777" w:rsidR="005306B6" w:rsidRPr="00861295" w:rsidRDefault="005306B6" w:rsidP="005306B6">
      <w:pPr>
        <w:pStyle w:val="Default"/>
        <w:spacing w:line="360" w:lineRule="auto"/>
        <w:rPr>
          <w:rFonts w:asciiTheme="minorHAnsi" w:hAnsiTheme="minorHAnsi" w:cstheme="minorHAnsi"/>
          <w:lang w:val="es-AR"/>
        </w:rPr>
      </w:pPr>
    </w:p>
    <w:p w14:paraId="707099B3" w14:textId="22A11CCD" w:rsidR="005306B6" w:rsidRPr="00861295" w:rsidRDefault="005306B6" w:rsidP="0079419B">
      <w:pPr>
        <w:pStyle w:val="Default"/>
        <w:spacing w:line="360" w:lineRule="auto"/>
        <w:ind w:left="708"/>
        <w:rPr>
          <w:rFonts w:asciiTheme="minorHAnsi" w:hAnsiTheme="minorHAnsi" w:cstheme="minorHAnsi"/>
          <w:lang w:val="es-AR"/>
        </w:rPr>
      </w:pPr>
      <w:r w:rsidRPr="00861295">
        <w:rPr>
          <w:rFonts w:asciiTheme="minorHAnsi" w:hAnsiTheme="minorHAnsi" w:cstheme="minorHAnsi"/>
          <w:lang w:val="es-AR"/>
        </w:rPr>
        <w:t>Se acuerda en que el Consejo</w:t>
      </w:r>
      <w:r w:rsidR="00C775BE">
        <w:rPr>
          <w:rFonts w:asciiTheme="minorHAnsi" w:hAnsiTheme="minorHAnsi" w:cstheme="minorHAnsi"/>
          <w:lang w:val="es-AR"/>
        </w:rPr>
        <w:t xml:space="preserve"> Directivo de INIBIOMA enviará</w:t>
      </w:r>
      <w:r w:rsidRPr="00861295">
        <w:rPr>
          <w:rFonts w:asciiTheme="minorHAnsi" w:hAnsiTheme="minorHAnsi" w:cstheme="minorHAnsi"/>
          <w:lang w:val="es-AR"/>
        </w:rPr>
        <w:t xml:space="preserve"> un representante a las reuniones mensuales de la Subdelegación de CyMAT, quien podrá firmar el acta acuerdo que surja de la reunión. Previamente los integrantes de CyMAT enviaran el temario al consejo directivo para que éste consensue con el representante su intervención y margen de negociación.</w:t>
      </w:r>
    </w:p>
    <w:p w14:paraId="749C1912" w14:textId="77777777" w:rsidR="00C775BE" w:rsidRDefault="00C775BE" w:rsidP="0079419B">
      <w:pPr>
        <w:pStyle w:val="Default"/>
        <w:spacing w:line="360" w:lineRule="auto"/>
        <w:ind w:left="708"/>
        <w:rPr>
          <w:rFonts w:asciiTheme="minorHAnsi" w:hAnsiTheme="minorHAnsi" w:cstheme="minorHAnsi"/>
          <w:lang w:val="es-AR"/>
        </w:rPr>
      </w:pPr>
    </w:p>
    <w:p w14:paraId="2AC54C22" w14:textId="19DAA942" w:rsidR="00AA6CFE" w:rsidRDefault="005306B6" w:rsidP="0079419B">
      <w:pPr>
        <w:pStyle w:val="Default"/>
        <w:spacing w:line="360" w:lineRule="auto"/>
        <w:ind w:left="708"/>
        <w:rPr>
          <w:rFonts w:asciiTheme="minorHAnsi" w:hAnsiTheme="minorHAnsi" w:cstheme="minorHAnsi"/>
          <w:lang w:val="es-AR"/>
        </w:rPr>
      </w:pPr>
      <w:r w:rsidRPr="00861295">
        <w:rPr>
          <w:rFonts w:asciiTheme="minorHAnsi" w:hAnsiTheme="minorHAnsi" w:cstheme="minorHAnsi"/>
          <w:lang w:val="es-AR"/>
        </w:rPr>
        <w:t>Se decide que a la próxima reunión asista Mora Ibáñez Molina, Consejera Profesional de la Carrera del</w:t>
      </w:r>
      <w:r w:rsidR="0079419B" w:rsidRPr="00861295">
        <w:rPr>
          <w:rFonts w:asciiTheme="minorHAnsi" w:hAnsiTheme="minorHAnsi" w:cstheme="minorHAnsi"/>
          <w:lang w:val="es-AR"/>
        </w:rPr>
        <w:t xml:space="preserve"> personal de Apoyo de INIBIOMA. </w:t>
      </w:r>
    </w:p>
    <w:p w14:paraId="6E06819A" w14:textId="77777777" w:rsidR="00AA6CFE" w:rsidRDefault="00AA6CFE" w:rsidP="00AA6CFE">
      <w:pPr>
        <w:pStyle w:val="Default"/>
        <w:spacing w:line="360" w:lineRule="auto"/>
        <w:ind w:left="708"/>
        <w:rPr>
          <w:rFonts w:asciiTheme="minorHAnsi" w:hAnsiTheme="minorHAnsi" w:cstheme="minorHAnsi"/>
          <w:lang w:val="es-AR"/>
        </w:rPr>
      </w:pPr>
    </w:p>
    <w:p w14:paraId="1ED6B641" w14:textId="77777777" w:rsidR="00782A17" w:rsidRDefault="00782A17" w:rsidP="00782A17">
      <w:pPr>
        <w:pStyle w:val="Default"/>
        <w:spacing w:line="360" w:lineRule="auto"/>
        <w:ind w:left="708"/>
        <w:rPr>
          <w:rFonts w:asciiTheme="minorHAnsi" w:hAnsiTheme="minorHAnsi" w:cstheme="minorHAnsi"/>
          <w:lang w:val="es-AR"/>
        </w:rPr>
      </w:pPr>
    </w:p>
    <w:p w14:paraId="4D8864AA" w14:textId="77777777" w:rsidR="00782A17" w:rsidRDefault="00782A17" w:rsidP="00782A17">
      <w:pPr>
        <w:pStyle w:val="Default"/>
        <w:spacing w:line="360" w:lineRule="auto"/>
        <w:ind w:left="708"/>
        <w:rPr>
          <w:rFonts w:asciiTheme="minorHAnsi" w:hAnsiTheme="minorHAnsi" w:cstheme="minorHAnsi"/>
          <w:lang w:val="es-AR"/>
        </w:rPr>
      </w:pPr>
    </w:p>
    <w:p w14:paraId="6FB8683B" w14:textId="2E1A99BB" w:rsidR="00AA6CFE" w:rsidRDefault="00AA6CFE" w:rsidP="00782A17">
      <w:pPr>
        <w:pStyle w:val="Default"/>
        <w:spacing w:line="360" w:lineRule="auto"/>
        <w:ind w:left="708"/>
        <w:rPr>
          <w:rFonts w:asciiTheme="minorHAnsi" w:hAnsiTheme="minorHAnsi" w:cstheme="minorHAnsi"/>
          <w:lang w:val="es-AR"/>
        </w:rPr>
      </w:pPr>
      <w:r>
        <w:rPr>
          <w:rFonts w:asciiTheme="minorHAnsi" w:hAnsiTheme="minorHAnsi" w:cstheme="minorHAnsi"/>
          <w:lang w:val="es-AR"/>
        </w:rPr>
        <w:t>El CD expresa</w:t>
      </w:r>
      <w:r w:rsidRPr="00AA6CFE">
        <w:rPr>
          <w:rFonts w:asciiTheme="minorHAnsi" w:hAnsiTheme="minorHAnsi" w:cstheme="minorHAnsi"/>
          <w:lang w:val="es-AR"/>
        </w:rPr>
        <w:t xml:space="preserve"> </w:t>
      </w:r>
      <w:r>
        <w:rPr>
          <w:rFonts w:asciiTheme="minorHAnsi" w:hAnsiTheme="minorHAnsi" w:cstheme="minorHAnsi"/>
          <w:lang w:val="es-AR"/>
        </w:rPr>
        <w:t xml:space="preserve">su acuerdo </w:t>
      </w:r>
      <w:r w:rsidRPr="00AA6CFE">
        <w:rPr>
          <w:rFonts w:asciiTheme="minorHAnsi" w:hAnsiTheme="minorHAnsi" w:cstheme="minorHAnsi"/>
          <w:lang w:val="es-AR"/>
        </w:rPr>
        <w:t xml:space="preserve">con que el CyMAT colabore en la gestión de </w:t>
      </w:r>
      <w:r>
        <w:rPr>
          <w:rFonts w:asciiTheme="minorHAnsi" w:hAnsiTheme="minorHAnsi" w:cstheme="minorHAnsi"/>
          <w:lang w:val="es-AR"/>
        </w:rPr>
        <w:t>los</w:t>
      </w:r>
      <w:r w:rsidRPr="00AA6CFE">
        <w:rPr>
          <w:rFonts w:asciiTheme="minorHAnsi" w:hAnsiTheme="minorHAnsi" w:cstheme="minorHAnsi"/>
          <w:lang w:val="es-AR"/>
        </w:rPr>
        <w:t xml:space="preserve"> temas </w:t>
      </w:r>
      <w:r>
        <w:rPr>
          <w:rFonts w:asciiTheme="minorHAnsi" w:hAnsiTheme="minorHAnsi" w:cstheme="minorHAnsi"/>
          <w:lang w:val="es-AR"/>
        </w:rPr>
        <w:t xml:space="preserve">que se mencionan a continuación </w:t>
      </w:r>
      <w:r w:rsidRPr="00AA6CFE">
        <w:rPr>
          <w:rFonts w:asciiTheme="minorHAnsi" w:hAnsiTheme="minorHAnsi" w:cstheme="minorHAnsi"/>
          <w:lang w:val="es-AR"/>
        </w:rPr>
        <w:t xml:space="preserve">entre el INIBIOMA y la Universidad del Comahue – CRUB , en  la gestión de recursos económicos del CCT o CONICET central para poder concretar las obras que sean prioritarias. </w:t>
      </w:r>
    </w:p>
    <w:p w14:paraId="1083997F" w14:textId="77777777" w:rsidR="00AA6CFE" w:rsidRDefault="00AA6CFE" w:rsidP="00AA6CFE">
      <w:pPr>
        <w:pStyle w:val="Default"/>
        <w:spacing w:line="360" w:lineRule="auto"/>
        <w:ind w:left="708"/>
        <w:rPr>
          <w:rFonts w:asciiTheme="minorHAnsi" w:hAnsiTheme="minorHAnsi" w:cstheme="minorHAnsi"/>
          <w:lang w:val="es-AR"/>
        </w:rPr>
      </w:pPr>
      <w:r>
        <w:rPr>
          <w:rFonts w:asciiTheme="minorHAnsi" w:hAnsiTheme="minorHAnsi" w:cstheme="minorHAnsi"/>
          <w:lang w:val="es-AR"/>
        </w:rPr>
        <w:t>De acuerdo al temario enviado por el CyMAT, el Consejo Directivo resuelve:</w:t>
      </w:r>
    </w:p>
    <w:p w14:paraId="54C57BD7" w14:textId="77777777" w:rsidR="00782A17" w:rsidRDefault="00782A17" w:rsidP="00AA705A">
      <w:pPr>
        <w:pStyle w:val="Default"/>
        <w:spacing w:line="360" w:lineRule="auto"/>
        <w:ind w:left="708"/>
        <w:rPr>
          <w:rFonts w:asciiTheme="minorHAnsi" w:hAnsiTheme="minorHAnsi" w:cstheme="minorHAnsi"/>
          <w:b/>
          <w:lang w:val="es-AR"/>
        </w:rPr>
      </w:pPr>
    </w:p>
    <w:p w14:paraId="23A44C92" w14:textId="5331BC88" w:rsidR="00AA6CFE" w:rsidRDefault="00080895" w:rsidP="00AA705A">
      <w:pPr>
        <w:pStyle w:val="Default"/>
        <w:spacing w:line="360" w:lineRule="auto"/>
        <w:ind w:left="708"/>
        <w:rPr>
          <w:rFonts w:asciiTheme="minorHAnsi" w:hAnsiTheme="minorHAnsi" w:cstheme="minorHAnsi"/>
          <w:lang w:val="es-AR"/>
        </w:rPr>
      </w:pPr>
      <w:r w:rsidRPr="00080895">
        <w:rPr>
          <w:rFonts w:asciiTheme="minorHAnsi" w:hAnsiTheme="minorHAnsi" w:cstheme="minorHAnsi"/>
          <w:b/>
          <w:lang w:val="es-AR"/>
        </w:rPr>
        <w:t>Nota importante:</w:t>
      </w:r>
      <w:r>
        <w:rPr>
          <w:rFonts w:asciiTheme="minorHAnsi" w:hAnsiTheme="minorHAnsi" w:cstheme="minorHAnsi"/>
          <w:lang w:val="es-AR"/>
        </w:rPr>
        <w:t xml:space="preserve"> </w:t>
      </w:r>
      <w:r w:rsidR="00AA705A">
        <w:rPr>
          <w:rFonts w:asciiTheme="minorHAnsi" w:hAnsiTheme="minorHAnsi" w:cstheme="minorHAnsi"/>
          <w:lang w:val="es-AR"/>
        </w:rPr>
        <w:t>Los títulos en negrita que se detallan a continuación corresponden al temario enviado por CyMAT.</w:t>
      </w:r>
    </w:p>
    <w:p w14:paraId="361A9F60" w14:textId="77777777" w:rsidR="00324E56" w:rsidRDefault="00324E56" w:rsidP="00AA705A">
      <w:pPr>
        <w:pStyle w:val="Default"/>
        <w:spacing w:line="360" w:lineRule="auto"/>
        <w:ind w:left="708"/>
        <w:rPr>
          <w:rFonts w:asciiTheme="minorHAnsi" w:hAnsiTheme="minorHAnsi" w:cstheme="minorHAnsi"/>
          <w:lang w:val="es-AR"/>
        </w:rPr>
      </w:pPr>
    </w:p>
    <w:p w14:paraId="711A2FB0" w14:textId="0728A8DC" w:rsidR="0012016D" w:rsidRPr="00AA705A" w:rsidRDefault="00AA6CFE" w:rsidP="0012016D">
      <w:pPr>
        <w:pStyle w:val="Prrafodelista"/>
        <w:numPr>
          <w:ilvl w:val="0"/>
          <w:numId w:val="32"/>
        </w:numPr>
        <w:rPr>
          <w:rFonts w:asciiTheme="minorHAnsi" w:hAnsiTheme="minorHAnsi" w:cstheme="minorHAnsi"/>
          <w:sz w:val="24"/>
          <w:szCs w:val="24"/>
          <w:lang w:val="es-AR"/>
        </w:rPr>
      </w:pPr>
      <w:r w:rsidRPr="00C775BE">
        <w:rPr>
          <w:rFonts w:asciiTheme="minorHAnsi" w:hAnsiTheme="minorHAnsi" w:cstheme="minorHAnsi"/>
          <w:b/>
          <w:sz w:val="24"/>
          <w:szCs w:val="24"/>
          <w:lang w:val="es-AR"/>
        </w:rPr>
        <w:t xml:space="preserve">Instalación eléctrica.  (ECOTONO), estado de situación, implicancias de la doble dependencia, presupuestos. Piso deteriorado.  </w:t>
      </w:r>
      <w:r w:rsidRPr="00AA705A">
        <w:rPr>
          <w:rFonts w:asciiTheme="minorHAnsi" w:hAnsiTheme="minorHAnsi" w:cstheme="minorHAnsi"/>
          <w:b/>
          <w:sz w:val="24"/>
          <w:szCs w:val="24"/>
          <w:lang w:val="es-AR"/>
        </w:rPr>
        <w:t>(ECOTONO), cerámicos levantados (</w:t>
      </w:r>
      <w:r w:rsidR="009353A0" w:rsidRPr="00AA705A">
        <w:rPr>
          <w:rFonts w:asciiTheme="minorHAnsi" w:hAnsiTheme="minorHAnsi" w:cstheme="minorHAnsi"/>
          <w:b/>
          <w:sz w:val="24"/>
          <w:szCs w:val="24"/>
          <w:lang w:val="es-AR"/>
        </w:rPr>
        <w:t xml:space="preserve">ver informe de </w:t>
      </w:r>
      <w:r w:rsidR="00782A17" w:rsidRPr="00AA705A">
        <w:rPr>
          <w:b/>
          <w:sz w:val="24"/>
          <w:szCs w:val="24"/>
          <w:lang w:val="es-AR"/>
        </w:rPr>
        <w:t>Aníbal</w:t>
      </w:r>
      <w:r w:rsidR="009353A0" w:rsidRPr="00AA705A">
        <w:rPr>
          <w:b/>
          <w:sz w:val="24"/>
          <w:szCs w:val="24"/>
          <w:lang w:val="es-AR"/>
        </w:rPr>
        <w:t xml:space="preserve"> Bliznikowich, Seguridad e Higiene</w:t>
      </w:r>
      <w:r w:rsidRPr="00AA705A">
        <w:rPr>
          <w:rFonts w:asciiTheme="minorHAnsi" w:hAnsiTheme="minorHAnsi" w:cstheme="minorHAnsi"/>
          <w:b/>
          <w:sz w:val="24"/>
          <w:szCs w:val="24"/>
          <w:lang w:val="es-AR"/>
        </w:rPr>
        <w:t>) Electricidad ECOTONO:</w:t>
      </w:r>
      <w:r w:rsidRPr="00AA705A">
        <w:rPr>
          <w:rFonts w:asciiTheme="minorHAnsi" w:hAnsiTheme="minorHAnsi" w:cstheme="minorHAnsi"/>
          <w:sz w:val="24"/>
          <w:szCs w:val="24"/>
          <w:lang w:val="es-AR"/>
        </w:rPr>
        <w:t xml:space="preserve">  </w:t>
      </w:r>
      <w:r w:rsidR="0012016D" w:rsidRPr="00AA705A">
        <w:rPr>
          <w:rFonts w:asciiTheme="minorHAnsi" w:hAnsiTheme="minorHAnsi" w:cstheme="minorHAnsi"/>
          <w:b/>
          <w:sz w:val="24"/>
          <w:szCs w:val="24"/>
          <w:lang w:val="es-AR"/>
        </w:rPr>
        <w:t>Aníbal</w:t>
      </w:r>
      <w:r w:rsidRPr="00AA705A">
        <w:rPr>
          <w:rFonts w:asciiTheme="minorHAnsi" w:hAnsiTheme="minorHAnsi" w:cstheme="minorHAnsi"/>
          <w:b/>
          <w:sz w:val="24"/>
          <w:szCs w:val="24"/>
          <w:lang w:val="es-AR"/>
        </w:rPr>
        <w:t xml:space="preserve"> le pasó 5 nuevos contactos de</w:t>
      </w:r>
      <w:r w:rsidR="009353A0" w:rsidRPr="00AA705A">
        <w:rPr>
          <w:rFonts w:asciiTheme="minorHAnsi" w:hAnsiTheme="minorHAnsi" w:cstheme="minorHAnsi"/>
          <w:b/>
          <w:sz w:val="24"/>
          <w:szCs w:val="24"/>
          <w:lang w:val="es-AR"/>
        </w:rPr>
        <w:t xml:space="preserve"> electricistas a Mónica Palacio</w:t>
      </w:r>
      <w:r w:rsidRPr="00AA705A">
        <w:rPr>
          <w:rFonts w:asciiTheme="minorHAnsi" w:hAnsiTheme="minorHAnsi" w:cstheme="minorHAnsi"/>
          <w:sz w:val="24"/>
          <w:szCs w:val="24"/>
          <w:lang w:val="es-AR"/>
        </w:rPr>
        <w:t xml:space="preserve">. </w:t>
      </w:r>
      <w:r w:rsidRPr="00AA705A">
        <w:rPr>
          <w:rFonts w:asciiTheme="minorHAnsi" w:hAnsiTheme="minorHAnsi" w:cstheme="minorHAnsi"/>
          <w:b/>
          <w:sz w:val="24"/>
          <w:szCs w:val="24"/>
          <w:lang w:val="es-AR"/>
        </w:rPr>
        <w:t>Electricidad ECOTONO y Piso ECOTONO</w:t>
      </w:r>
      <w:r w:rsidRPr="00AA705A">
        <w:rPr>
          <w:rFonts w:asciiTheme="minorHAnsi" w:hAnsiTheme="minorHAnsi" w:cstheme="minorHAnsi"/>
          <w:sz w:val="24"/>
          <w:szCs w:val="24"/>
          <w:lang w:val="es-AR"/>
        </w:rPr>
        <w:t>: Secretario de Administrac</w:t>
      </w:r>
      <w:r w:rsidR="00C72B12">
        <w:rPr>
          <w:rFonts w:asciiTheme="minorHAnsi" w:hAnsiTheme="minorHAnsi" w:cstheme="minorHAnsi"/>
          <w:sz w:val="24"/>
          <w:szCs w:val="24"/>
          <w:lang w:val="es-AR"/>
        </w:rPr>
        <w:t xml:space="preserve">ión del </w:t>
      </w:r>
      <w:r w:rsidR="007B223B">
        <w:rPr>
          <w:rFonts w:asciiTheme="minorHAnsi" w:hAnsiTheme="minorHAnsi" w:cstheme="minorHAnsi"/>
          <w:sz w:val="24"/>
          <w:szCs w:val="24"/>
          <w:lang w:val="es-AR"/>
        </w:rPr>
        <w:t>CRUB Santiago</w:t>
      </w:r>
      <w:r w:rsidR="00C72B12">
        <w:rPr>
          <w:rFonts w:asciiTheme="minorHAnsi" w:hAnsiTheme="minorHAnsi" w:cstheme="minorHAnsi"/>
          <w:sz w:val="24"/>
          <w:szCs w:val="24"/>
          <w:lang w:val="es-AR"/>
        </w:rPr>
        <w:t xml:space="preserve"> Carvallo</w:t>
      </w:r>
      <w:r w:rsidRPr="00AA705A">
        <w:rPr>
          <w:rFonts w:asciiTheme="minorHAnsi" w:hAnsiTheme="minorHAnsi" w:cstheme="minorHAnsi"/>
          <w:sz w:val="24"/>
          <w:szCs w:val="24"/>
          <w:lang w:val="es-AR"/>
        </w:rPr>
        <w:t xml:space="preserve">, fue puesto al tanto de estos problemas por </w:t>
      </w:r>
      <w:r w:rsidR="00782A17">
        <w:rPr>
          <w:rFonts w:asciiTheme="minorHAnsi" w:hAnsiTheme="minorHAnsi" w:cstheme="minorHAnsi"/>
          <w:sz w:val="24"/>
          <w:szCs w:val="24"/>
          <w:lang w:val="es-AR"/>
        </w:rPr>
        <w:t>EB</w:t>
      </w:r>
      <w:r w:rsidRPr="00AA705A">
        <w:rPr>
          <w:rFonts w:asciiTheme="minorHAnsi" w:hAnsiTheme="minorHAnsi" w:cstheme="minorHAnsi"/>
          <w:sz w:val="24"/>
          <w:szCs w:val="24"/>
          <w:lang w:val="es-AR"/>
        </w:rPr>
        <w:t xml:space="preserve">. </w:t>
      </w:r>
      <w:r w:rsidR="0012016D" w:rsidRPr="00AA705A">
        <w:rPr>
          <w:rFonts w:asciiTheme="minorHAnsi" w:hAnsiTheme="minorHAnsi" w:cstheme="minorHAnsi"/>
          <w:sz w:val="24"/>
          <w:szCs w:val="24"/>
          <w:lang w:val="es-AR"/>
        </w:rPr>
        <w:t>El Comité d</w:t>
      </w:r>
      <w:r w:rsidRPr="00AA705A">
        <w:rPr>
          <w:rFonts w:asciiTheme="minorHAnsi" w:hAnsiTheme="minorHAnsi" w:cstheme="minorHAnsi"/>
          <w:sz w:val="24"/>
          <w:szCs w:val="24"/>
          <w:lang w:val="es-AR"/>
        </w:rPr>
        <w:t xml:space="preserve">e Seguridad e Higiene del INIBIOMA (CSeH) envió una nota el 24 de septiembre al Decano del CRUB vía mesa de entrada, el viernes 12 de octubre el Decano dijo que en el transcurso de esta </w:t>
      </w:r>
      <w:r w:rsidR="0012016D" w:rsidRPr="00AA705A">
        <w:rPr>
          <w:rFonts w:asciiTheme="minorHAnsi" w:hAnsiTheme="minorHAnsi" w:cstheme="minorHAnsi"/>
          <w:sz w:val="24"/>
          <w:szCs w:val="24"/>
          <w:lang w:val="es-AR"/>
        </w:rPr>
        <w:t>semana les</w:t>
      </w:r>
      <w:r w:rsidRPr="00AA705A">
        <w:rPr>
          <w:rFonts w:asciiTheme="minorHAnsi" w:hAnsiTheme="minorHAnsi" w:cstheme="minorHAnsi"/>
          <w:sz w:val="24"/>
          <w:szCs w:val="24"/>
          <w:lang w:val="es-AR"/>
        </w:rPr>
        <w:t xml:space="preserve"> daría una respuesta sobre el tema. El CCT dijo que cuando esté el Proyecto y el presupuesto podrá colaborar con el dinero necesario. </w:t>
      </w:r>
      <w:r w:rsidR="00AA705A">
        <w:rPr>
          <w:rFonts w:asciiTheme="minorHAnsi" w:hAnsiTheme="minorHAnsi" w:cstheme="minorHAnsi"/>
          <w:sz w:val="24"/>
          <w:szCs w:val="24"/>
          <w:lang w:val="es-AR"/>
        </w:rPr>
        <w:br/>
      </w:r>
    </w:p>
    <w:p w14:paraId="14A46B0D" w14:textId="3F7BC589" w:rsidR="0012016D" w:rsidRDefault="00AA6CFE" w:rsidP="0012016D">
      <w:pPr>
        <w:pStyle w:val="Prrafodelista"/>
        <w:numPr>
          <w:ilvl w:val="0"/>
          <w:numId w:val="32"/>
        </w:numPr>
        <w:rPr>
          <w:rFonts w:asciiTheme="minorHAnsi" w:hAnsiTheme="minorHAnsi" w:cstheme="minorHAnsi"/>
          <w:sz w:val="24"/>
          <w:szCs w:val="24"/>
          <w:lang w:val="es-AR"/>
        </w:rPr>
      </w:pPr>
      <w:r w:rsidRPr="00AA705A">
        <w:rPr>
          <w:rFonts w:asciiTheme="minorHAnsi" w:hAnsiTheme="minorHAnsi" w:cstheme="minorHAnsi"/>
          <w:b/>
          <w:sz w:val="24"/>
          <w:szCs w:val="24"/>
          <w:lang w:val="es-AR"/>
        </w:rPr>
        <w:t>Cielo raso con peligro de desprendimiento. (GEMARI) Ver Informe de</w:t>
      </w:r>
      <w:r w:rsidR="009353A0" w:rsidRPr="00AA705A">
        <w:rPr>
          <w:rFonts w:asciiTheme="minorHAnsi" w:hAnsiTheme="minorHAnsi" w:cstheme="minorHAnsi"/>
          <w:b/>
          <w:sz w:val="24"/>
          <w:szCs w:val="24"/>
          <w:lang w:val="es-AR"/>
        </w:rPr>
        <w:t xml:space="preserve"> informe de </w:t>
      </w:r>
      <w:r w:rsidR="007B223B" w:rsidRPr="00AA705A">
        <w:rPr>
          <w:rFonts w:asciiTheme="minorHAnsi" w:hAnsiTheme="minorHAnsi" w:cstheme="minorHAnsi"/>
          <w:b/>
          <w:sz w:val="24"/>
          <w:szCs w:val="24"/>
          <w:lang w:val="es-AR"/>
        </w:rPr>
        <w:t>Aníbal</w:t>
      </w:r>
      <w:r w:rsidR="009353A0" w:rsidRPr="00AA705A">
        <w:rPr>
          <w:rFonts w:asciiTheme="minorHAnsi" w:hAnsiTheme="minorHAnsi" w:cstheme="minorHAnsi"/>
          <w:b/>
          <w:sz w:val="24"/>
          <w:szCs w:val="24"/>
          <w:lang w:val="es-AR"/>
        </w:rPr>
        <w:t xml:space="preserve"> Bliznikowich, Seguridad e Higiene (</w:t>
      </w:r>
      <w:r w:rsidRPr="00AA705A">
        <w:rPr>
          <w:rFonts w:asciiTheme="minorHAnsi" w:hAnsiTheme="minorHAnsi" w:cstheme="minorHAnsi"/>
          <w:b/>
          <w:sz w:val="24"/>
          <w:szCs w:val="24"/>
          <w:lang w:val="es-AR"/>
        </w:rPr>
        <w:t>aprox 3 años de antigüedad)</w:t>
      </w:r>
      <w:r w:rsidRPr="00AA705A">
        <w:rPr>
          <w:rFonts w:asciiTheme="minorHAnsi" w:hAnsiTheme="minorHAnsi" w:cstheme="minorHAnsi"/>
          <w:sz w:val="24"/>
          <w:szCs w:val="24"/>
          <w:lang w:val="es-AR"/>
        </w:rPr>
        <w:t xml:space="preserve"> </w:t>
      </w:r>
      <w:r w:rsidR="00782A17">
        <w:rPr>
          <w:rFonts w:asciiTheme="minorHAnsi" w:hAnsiTheme="minorHAnsi" w:cstheme="minorHAnsi"/>
          <w:sz w:val="24"/>
          <w:szCs w:val="24"/>
          <w:lang w:val="es-AR"/>
        </w:rPr>
        <w:t>EB</w:t>
      </w:r>
      <w:r w:rsidRPr="00AA705A">
        <w:rPr>
          <w:rFonts w:asciiTheme="minorHAnsi" w:hAnsiTheme="minorHAnsi" w:cstheme="minorHAnsi"/>
          <w:sz w:val="24"/>
          <w:szCs w:val="24"/>
          <w:lang w:val="es-AR"/>
        </w:rPr>
        <w:t xml:space="preserve"> no recibió ningún informe sobre el estado del cielo raso del GEMARI.Dentro del edifici</w:t>
      </w:r>
      <w:r w:rsidR="0012016D" w:rsidRPr="00AA705A">
        <w:rPr>
          <w:rFonts w:asciiTheme="minorHAnsi" w:hAnsiTheme="minorHAnsi" w:cstheme="minorHAnsi"/>
          <w:sz w:val="24"/>
          <w:szCs w:val="24"/>
          <w:lang w:val="es-AR"/>
        </w:rPr>
        <w:t>o funciona INIBIOMA-IPEC-UNCOMA.</w:t>
      </w:r>
    </w:p>
    <w:p w14:paraId="02AB8BCC" w14:textId="77777777" w:rsidR="00080895" w:rsidRPr="00AA705A" w:rsidRDefault="00080895" w:rsidP="00080895">
      <w:pPr>
        <w:pStyle w:val="Prrafodelista"/>
        <w:ind w:left="1488"/>
        <w:rPr>
          <w:rFonts w:asciiTheme="minorHAnsi" w:hAnsiTheme="minorHAnsi" w:cstheme="minorHAnsi"/>
          <w:sz w:val="24"/>
          <w:szCs w:val="24"/>
          <w:lang w:val="es-AR"/>
        </w:rPr>
      </w:pPr>
    </w:p>
    <w:p w14:paraId="0A1EBBD2" w14:textId="50FD9AE1" w:rsidR="0012016D" w:rsidRDefault="00AA6CFE" w:rsidP="0012016D">
      <w:pPr>
        <w:pStyle w:val="Prrafodelista"/>
        <w:numPr>
          <w:ilvl w:val="0"/>
          <w:numId w:val="32"/>
        </w:numPr>
        <w:rPr>
          <w:rFonts w:asciiTheme="minorHAnsi" w:hAnsiTheme="minorHAnsi" w:cstheme="minorHAnsi"/>
          <w:sz w:val="24"/>
          <w:szCs w:val="24"/>
          <w:lang w:val="es-AR"/>
        </w:rPr>
      </w:pPr>
      <w:r w:rsidRPr="00AA705A">
        <w:rPr>
          <w:rFonts w:asciiTheme="minorHAnsi" w:hAnsiTheme="minorHAnsi" w:cstheme="minorHAnsi"/>
          <w:b/>
          <w:sz w:val="24"/>
          <w:szCs w:val="24"/>
          <w:lang w:val="es-AR"/>
        </w:rPr>
        <w:t>Estado General. (GEMARI) Limpieza, instalaciones eléctricas, gas, agua. (ver informe de</w:t>
      </w:r>
      <w:r w:rsidR="009353A0" w:rsidRPr="00AA705A">
        <w:rPr>
          <w:rFonts w:asciiTheme="minorHAnsi" w:hAnsiTheme="minorHAnsi" w:cstheme="minorHAnsi"/>
          <w:b/>
          <w:sz w:val="24"/>
          <w:szCs w:val="24"/>
          <w:lang w:val="es-AR"/>
        </w:rPr>
        <w:t xml:space="preserve"> informe de </w:t>
      </w:r>
      <w:r w:rsidR="007B223B" w:rsidRPr="00AA705A">
        <w:rPr>
          <w:rFonts w:asciiTheme="minorHAnsi" w:hAnsiTheme="minorHAnsi" w:cstheme="minorHAnsi"/>
          <w:b/>
          <w:sz w:val="24"/>
          <w:szCs w:val="24"/>
          <w:lang w:val="es-AR"/>
        </w:rPr>
        <w:t>Aníbal</w:t>
      </w:r>
      <w:r w:rsidR="009353A0" w:rsidRPr="00AA705A">
        <w:rPr>
          <w:rFonts w:asciiTheme="minorHAnsi" w:hAnsiTheme="minorHAnsi" w:cstheme="minorHAnsi"/>
          <w:b/>
          <w:sz w:val="24"/>
          <w:szCs w:val="24"/>
          <w:lang w:val="es-AR"/>
        </w:rPr>
        <w:t xml:space="preserve"> Bliznikowich, Seguridad e Higiene)</w:t>
      </w:r>
      <w:r w:rsidRPr="00AA705A">
        <w:rPr>
          <w:rFonts w:asciiTheme="minorHAnsi" w:hAnsiTheme="minorHAnsi" w:cstheme="minorHAnsi"/>
          <w:sz w:val="24"/>
          <w:szCs w:val="24"/>
          <w:lang w:val="es-AR"/>
        </w:rPr>
        <w:t xml:space="preserve"> El </w:t>
      </w:r>
      <w:r w:rsidR="009353A0" w:rsidRPr="00AA705A">
        <w:rPr>
          <w:rFonts w:asciiTheme="minorHAnsi" w:hAnsiTheme="minorHAnsi" w:cstheme="minorHAnsi"/>
          <w:sz w:val="24"/>
          <w:szCs w:val="24"/>
          <w:lang w:val="es-AR"/>
        </w:rPr>
        <w:t>CSeH de</w:t>
      </w:r>
      <w:r w:rsidRPr="00AA705A">
        <w:rPr>
          <w:rFonts w:asciiTheme="minorHAnsi" w:hAnsiTheme="minorHAnsi" w:cstheme="minorHAnsi"/>
          <w:sz w:val="24"/>
          <w:szCs w:val="24"/>
          <w:lang w:val="es-AR"/>
        </w:rPr>
        <w:t xml:space="preserve"> INIBIOMA se entera de la visita a GEMARI de </w:t>
      </w:r>
      <w:r w:rsidR="00C72B12" w:rsidRPr="00AA705A">
        <w:rPr>
          <w:rFonts w:asciiTheme="minorHAnsi" w:hAnsiTheme="minorHAnsi" w:cstheme="minorHAnsi"/>
          <w:sz w:val="24"/>
          <w:szCs w:val="24"/>
          <w:lang w:val="es-AR"/>
        </w:rPr>
        <w:t>Aníbal</w:t>
      </w:r>
      <w:r w:rsidR="00782A17">
        <w:rPr>
          <w:rFonts w:asciiTheme="minorHAnsi" w:hAnsiTheme="minorHAnsi" w:cstheme="minorHAnsi"/>
          <w:sz w:val="24"/>
          <w:szCs w:val="24"/>
          <w:lang w:val="es-AR"/>
        </w:rPr>
        <w:t xml:space="preserve"> Bliznikowich</w:t>
      </w:r>
      <w:r w:rsidRPr="00AA705A">
        <w:rPr>
          <w:rFonts w:asciiTheme="minorHAnsi" w:hAnsiTheme="minorHAnsi" w:cstheme="minorHAnsi"/>
          <w:sz w:val="24"/>
          <w:szCs w:val="24"/>
          <w:lang w:val="es-AR"/>
        </w:rPr>
        <w:t xml:space="preserve"> y Raúl</w:t>
      </w:r>
      <w:r w:rsidR="00782A17">
        <w:rPr>
          <w:rFonts w:asciiTheme="minorHAnsi" w:hAnsiTheme="minorHAnsi" w:cstheme="minorHAnsi"/>
          <w:sz w:val="24"/>
          <w:szCs w:val="24"/>
          <w:lang w:val="es-AR"/>
        </w:rPr>
        <w:t xml:space="preserve"> Rearte</w:t>
      </w:r>
      <w:r w:rsidRPr="00AA705A">
        <w:rPr>
          <w:rFonts w:asciiTheme="minorHAnsi" w:hAnsiTheme="minorHAnsi" w:cstheme="minorHAnsi"/>
          <w:sz w:val="24"/>
          <w:szCs w:val="24"/>
          <w:lang w:val="es-AR"/>
        </w:rPr>
        <w:t xml:space="preserve"> con el Jefe de Seguridad de CONICET el 30 de julio del 2018. </w:t>
      </w:r>
      <w:r w:rsidR="007B223B">
        <w:rPr>
          <w:rFonts w:asciiTheme="minorHAnsi" w:hAnsiTheme="minorHAnsi" w:cstheme="minorHAnsi"/>
          <w:sz w:val="24"/>
          <w:szCs w:val="24"/>
          <w:lang w:val="es-AR"/>
        </w:rPr>
        <w:t>EB</w:t>
      </w:r>
      <w:r w:rsidRPr="00AA705A">
        <w:rPr>
          <w:rFonts w:asciiTheme="minorHAnsi" w:hAnsiTheme="minorHAnsi" w:cstheme="minorHAnsi"/>
          <w:sz w:val="24"/>
          <w:szCs w:val="24"/>
          <w:lang w:val="es-AR"/>
        </w:rPr>
        <w:t xml:space="preserve">, no recibió ningún informe al respecto. </w:t>
      </w:r>
    </w:p>
    <w:p w14:paraId="58182F4C" w14:textId="77777777" w:rsidR="00080895" w:rsidRPr="00080895" w:rsidRDefault="00080895" w:rsidP="00080895">
      <w:pPr>
        <w:pStyle w:val="Prrafodelista"/>
        <w:rPr>
          <w:rFonts w:asciiTheme="minorHAnsi" w:hAnsiTheme="minorHAnsi" w:cstheme="minorHAnsi"/>
          <w:sz w:val="24"/>
          <w:szCs w:val="24"/>
          <w:lang w:val="es-AR"/>
        </w:rPr>
      </w:pPr>
    </w:p>
    <w:p w14:paraId="32DB566F" w14:textId="77777777" w:rsidR="00080895" w:rsidRPr="00AA705A" w:rsidRDefault="00080895" w:rsidP="00080895">
      <w:pPr>
        <w:pStyle w:val="Prrafodelista"/>
        <w:ind w:left="1488"/>
        <w:rPr>
          <w:rFonts w:asciiTheme="minorHAnsi" w:hAnsiTheme="minorHAnsi" w:cstheme="minorHAnsi"/>
          <w:sz w:val="24"/>
          <w:szCs w:val="24"/>
          <w:lang w:val="es-AR"/>
        </w:rPr>
      </w:pPr>
    </w:p>
    <w:p w14:paraId="238FB718" w14:textId="4E9702C8" w:rsidR="0012016D" w:rsidRPr="00782A17" w:rsidRDefault="00AA6CFE" w:rsidP="0012016D">
      <w:pPr>
        <w:pStyle w:val="Prrafodelista"/>
        <w:numPr>
          <w:ilvl w:val="0"/>
          <w:numId w:val="32"/>
        </w:numPr>
        <w:rPr>
          <w:rFonts w:asciiTheme="minorHAnsi" w:hAnsiTheme="minorHAnsi" w:cstheme="minorHAnsi"/>
          <w:sz w:val="24"/>
          <w:szCs w:val="24"/>
          <w:lang w:val="es-AR"/>
        </w:rPr>
      </w:pPr>
      <w:r w:rsidRPr="00AA705A">
        <w:rPr>
          <w:rFonts w:asciiTheme="minorHAnsi" w:hAnsiTheme="minorHAnsi" w:cstheme="minorHAnsi"/>
          <w:b/>
          <w:sz w:val="24"/>
          <w:szCs w:val="24"/>
          <w:lang w:val="es-AR"/>
        </w:rPr>
        <w:t>Instalación de campana de extracción. (muestras limpias) Campana que ya está comprada y falta su instalación.</w:t>
      </w:r>
      <w:r w:rsidR="00782A17">
        <w:rPr>
          <w:rFonts w:asciiTheme="minorHAnsi" w:hAnsiTheme="minorHAnsi" w:cstheme="minorHAnsi"/>
          <w:b/>
          <w:sz w:val="24"/>
          <w:szCs w:val="24"/>
          <w:lang w:val="es-AR"/>
        </w:rPr>
        <w:t xml:space="preserve"> </w:t>
      </w:r>
      <w:r w:rsidR="00782A17">
        <w:rPr>
          <w:rFonts w:asciiTheme="minorHAnsi" w:hAnsiTheme="minorHAnsi" w:cstheme="minorHAnsi"/>
          <w:sz w:val="24"/>
          <w:szCs w:val="24"/>
          <w:lang w:val="es-AR"/>
        </w:rPr>
        <w:t>EB</w:t>
      </w:r>
      <w:r w:rsidRPr="00AA705A">
        <w:rPr>
          <w:rFonts w:asciiTheme="minorHAnsi" w:hAnsiTheme="minorHAnsi" w:cstheme="minorHAnsi"/>
          <w:sz w:val="24"/>
          <w:szCs w:val="24"/>
          <w:lang w:val="es-AR"/>
        </w:rPr>
        <w:t xml:space="preserve"> le solicitó al CRUB que ponga a disposición al personal de mantenimiento para la instalación de la Campana de extracción. Se tiene que expedir el CRUB al respecto. </w:t>
      </w:r>
    </w:p>
    <w:p w14:paraId="5B6FD43B" w14:textId="77777777" w:rsidR="00080895" w:rsidRPr="00782A17" w:rsidRDefault="00080895" w:rsidP="00080895">
      <w:pPr>
        <w:pStyle w:val="Prrafodelista"/>
        <w:ind w:left="1488"/>
        <w:rPr>
          <w:rFonts w:asciiTheme="minorHAnsi" w:hAnsiTheme="minorHAnsi" w:cstheme="minorHAnsi"/>
          <w:sz w:val="24"/>
          <w:szCs w:val="24"/>
          <w:lang w:val="es-AR"/>
        </w:rPr>
      </w:pPr>
    </w:p>
    <w:p w14:paraId="370FB2EF" w14:textId="79F7AC3C" w:rsidR="00080895" w:rsidRPr="00782A17" w:rsidRDefault="00AA6CFE" w:rsidP="00782A17">
      <w:pPr>
        <w:pStyle w:val="Prrafodelista"/>
        <w:numPr>
          <w:ilvl w:val="0"/>
          <w:numId w:val="32"/>
        </w:numPr>
        <w:rPr>
          <w:rFonts w:asciiTheme="minorHAnsi" w:hAnsiTheme="minorHAnsi" w:cstheme="minorHAnsi"/>
          <w:sz w:val="24"/>
          <w:szCs w:val="24"/>
          <w:lang w:val="es-AR"/>
        </w:rPr>
      </w:pPr>
      <w:r w:rsidRPr="00AA705A">
        <w:rPr>
          <w:rFonts w:asciiTheme="minorHAnsi" w:hAnsiTheme="minorHAnsi" w:cstheme="minorHAnsi"/>
          <w:b/>
          <w:sz w:val="24"/>
          <w:szCs w:val="24"/>
          <w:lang w:val="es-AR"/>
        </w:rPr>
        <w:t xml:space="preserve">Ruido molesto </w:t>
      </w:r>
      <w:r w:rsidRPr="00782A17">
        <w:rPr>
          <w:rFonts w:asciiTheme="minorHAnsi" w:hAnsiTheme="minorHAnsi" w:cstheme="minorHAnsi"/>
          <w:b/>
          <w:sz w:val="24"/>
          <w:szCs w:val="24"/>
          <w:lang w:val="es-AR"/>
        </w:rPr>
        <w:t>de Frezzer. (muestras limpias) insonorizar el lugar o retirar el freezer</w:t>
      </w:r>
      <w:r w:rsidRPr="00782A17">
        <w:rPr>
          <w:rFonts w:asciiTheme="minorHAnsi" w:hAnsiTheme="minorHAnsi" w:cstheme="minorHAnsi"/>
          <w:sz w:val="24"/>
          <w:szCs w:val="24"/>
          <w:lang w:val="es-AR"/>
        </w:rPr>
        <w:t xml:space="preserve">. </w:t>
      </w:r>
      <w:r w:rsidR="00782A17" w:rsidRPr="00782A17">
        <w:rPr>
          <w:rFonts w:asciiTheme="minorHAnsi" w:hAnsiTheme="minorHAnsi" w:cstheme="minorHAnsi"/>
          <w:sz w:val="24"/>
          <w:szCs w:val="24"/>
          <w:lang w:val="es-AR"/>
        </w:rPr>
        <w:t xml:space="preserve">Diego Libkind, </w:t>
      </w:r>
      <w:r w:rsidRPr="00782A17">
        <w:rPr>
          <w:rFonts w:asciiTheme="minorHAnsi" w:hAnsiTheme="minorHAnsi" w:cstheme="minorHAnsi"/>
          <w:sz w:val="24"/>
          <w:szCs w:val="24"/>
          <w:lang w:val="es-AR"/>
        </w:rPr>
        <w:t>director de IPATEC se comprometió a mudar el freezer</w:t>
      </w:r>
      <w:r w:rsidRPr="00AA705A">
        <w:rPr>
          <w:rFonts w:asciiTheme="minorHAnsi" w:hAnsiTheme="minorHAnsi" w:cstheme="minorHAnsi"/>
          <w:sz w:val="24"/>
          <w:szCs w:val="24"/>
          <w:lang w:val="es-AR"/>
        </w:rPr>
        <w:t xml:space="preserve"> al espacio de </w:t>
      </w:r>
      <w:r w:rsidR="00782A17" w:rsidRPr="00782A17">
        <w:rPr>
          <w:rFonts w:asciiTheme="minorHAnsi" w:hAnsiTheme="minorHAnsi" w:cstheme="minorHAnsi"/>
          <w:sz w:val="24"/>
          <w:szCs w:val="24"/>
          <w:lang w:val="es-AR"/>
        </w:rPr>
        <w:t>trabajo junto</w:t>
      </w:r>
      <w:r w:rsidRPr="00782A17">
        <w:rPr>
          <w:rFonts w:asciiTheme="minorHAnsi" w:hAnsiTheme="minorHAnsi" w:cstheme="minorHAnsi"/>
          <w:sz w:val="24"/>
          <w:szCs w:val="24"/>
          <w:lang w:val="es-AR"/>
        </w:rPr>
        <w:t xml:space="preserve"> al Droguero. El 15 de octubre vino el electricista del CRUB a tomar medidas para comprar los materiales necesarios para la instalación una boca con energía trifásica. </w:t>
      </w:r>
    </w:p>
    <w:p w14:paraId="70504E97" w14:textId="77777777" w:rsidR="00080895" w:rsidRDefault="00080895" w:rsidP="00080895">
      <w:pPr>
        <w:pStyle w:val="Prrafodelista"/>
        <w:ind w:left="1488"/>
        <w:rPr>
          <w:rFonts w:asciiTheme="minorHAnsi" w:hAnsiTheme="minorHAnsi" w:cstheme="minorHAnsi"/>
          <w:sz w:val="24"/>
          <w:szCs w:val="24"/>
          <w:lang w:val="es-AR"/>
        </w:rPr>
      </w:pPr>
    </w:p>
    <w:p w14:paraId="53E3F9E7" w14:textId="77777777" w:rsidR="0012016D" w:rsidRPr="00080895" w:rsidRDefault="00AA6CFE" w:rsidP="00080895">
      <w:pPr>
        <w:pStyle w:val="Prrafodelista"/>
        <w:numPr>
          <w:ilvl w:val="0"/>
          <w:numId w:val="32"/>
        </w:numPr>
        <w:rPr>
          <w:rFonts w:asciiTheme="minorHAnsi" w:hAnsiTheme="minorHAnsi" w:cstheme="minorHAnsi"/>
          <w:sz w:val="24"/>
          <w:szCs w:val="24"/>
          <w:lang w:val="es-AR"/>
        </w:rPr>
      </w:pPr>
      <w:r w:rsidRPr="00AA705A">
        <w:rPr>
          <w:rFonts w:asciiTheme="minorHAnsi" w:hAnsiTheme="minorHAnsi" w:cstheme="minorHAnsi"/>
          <w:b/>
          <w:sz w:val="24"/>
          <w:szCs w:val="24"/>
          <w:lang w:val="es-AR"/>
        </w:rPr>
        <w:t>Calefacción de puesto de trabajo (depósito de residuos peligrosos).</w:t>
      </w:r>
      <w:r w:rsidRPr="00AA705A">
        <w:rPr>
          <w:rFonts w:asciiTheme="minorHAnsi" w:hAnsiTheme="minorHAnsi" w:cstheme="minorHAnsi"/>
          <w:sz w:val="24"/>
          <w:szCs w:val="24"/>
          <w:lang w:val="es-AR"/>
        </w:rPr>
        <w:t xml:space="preserve"> </w:t>
      </w:r>
      <w:r w:rsidRPr="00AA705A">
        <w:rPr>
          <w:rFonts w:asciiTheme="minorHAnsi" w:hAnsiTheme="minorHAnsi" w:cstheme="minorHAnsi"/>
          <w:b/>
          <w:sz w:val="24"/>
          <w:szCs w:val="24"/>
          <w:lang w:val="es-AR"/>
        </w:rPr>
        <w:t>Se tabicó el espacio del droguero por decisión de la dirección de INIBIOMA para habilitar la campana de extracción como puesto de trabajo más seguro. El espacio no tiene ningún tipo de aclimatación y se hace muy difícil trabajar en ese lugar</w:t>
      </w:r>
      <w:r w:rsidRPr="00AA705A">
        <w:rPr>
          <w:rFonts w:asciiTheme="minorHAnsi" w:hAnsiTheme="minorHAnsi" w:cstheme="minorHAnsi"/>
          <w:sz w:val="24"/>
          <w:szCs w:val="24"/>
          <w:lang w:val="es-AR"/>
        </w:rPr>
        <w:t>.</w:t>
      </w:r>
      <w:r w:rsidR="0012016D" w:rsidRPr="00AA705A">
        <w:rPr>
          <w:rFonts w:asciiTheme="minorHAnsi" w:hAnsiTheme="minorHAnsi" w:cstheme="minorHAnsi"/>
          <w:sz w:val="24"/>
          <w:szCs w:val="24"/>
          <w:lang w:val="es-AR"/>
        </w:rPr>
        <w:t xml:space="preserve"> </w:t>
      </w:r>
      <w:r w:rsidRPr="00AA705A">
        <w:rPr>
          <w:rFonts w:asciiTheme="minorHAnsi" w:hAnsiTheme="minorHAnsi" w:cstheme="minorHAnsi"/>
          <w:sz w:val="24"/>
          <w:szCs w:val="24"/>
          <w:lang w:val="es-AR"/>
        </w:rPr>
        <w:t>En la reunión del CD se resolvió colocar placas térmicas para calefaccionar el espacio de campana. Ya fue informado el CSeH y se comprometió a pedir presupuesto por estufas eléctricas.</w:t>
      </w:r>
    </w:p>
    <w:p w14:paraId="6BF70747" w14:textId="77777777" w:rsidR="00AA6CFE" w:rsidRPr="00080895" w:rsidRDefault="00AA6CFE" w:rsidP="00080895">
      <w:pPr>
        <w:pStyle w:val="Default"/>
        <w:numPr>
          <w:ilvl w:val="0"/>
          <w:numId w:val="32"/>
        </w:numPr>
        <w:spacing w:line="360" w:lineRule="auto"/>
        <w:rPr>
          <w:rFonts w:asciiTheme="minorHAnsi" w:hAnsiTheme="minorHAnsi" w:cstheme="minorHAnsi"/>
          <w:lang w:val="es-AR"/>
        </w:rPr>
      </w:pPr>
      <w:r w:rsidRPr="00AA705A">
        <w:rPr>
          <w:rFonts w:asciiTheme="minorHAnsi" w:hAnsiTheme="minorHAnsi" w:cstheme="minorHAnsi"/>
          <w:b/>
          <w:lang w:val="es-AR"/>
        </w:rPr>
        <w:t xml:space="preserve">Techo y piso de conexión entre edificios. (Salmonicultura) Acceso a los baños que se encuentran fuera del edificio. </w:t>
      </w:r>
      <w:r w:rsidRPr="00AA705A">
        <w:rPr>
          <w:rFonts w:asciiTheme="minorHAnsi" w:hAnsiTheme="minorHAnsi" w:cstheme="minorHAnsi"/>
          <w:lang w:val="es-AR"/>
        </w:rPr>
        <w:t>Se resolvió en el CD que no es un tema prioritario para Salmonicultura, por ahora.</w:t>
      </w:r>
    </w:p>
    <w:p w14:paraId="7EDF325D" w14:textId="34404DF2" w:rsidR="00080895" w:rsidRDefault="00AA6CFE" w:rsidP="00080895">
      <w:pPr>
        <w:pStyle w:val="Default"/>
        <w:numPr>
          <w:ilvl w:val="0"/>
          <w:numId w:val="32"/>
        </w:numPr>
        <w:spacing w:line="360" w:lineRule="auto"/>
        <w:rPr>
          <w:rFonts w:asciiTheme="minorHAnsi" w:hAnsiTheme="minorHAnsi" w:cstheme="minorHAnsi"/>
          <w:lang w:val="es-AR"/>
        </w:rPr>
      </w:pPr>
      <w:r w:rsidRPr="00AA705A">
        <w:rPr>
          <w:rFonts w:asciiTheme="minorHAnsi" w:hAnsiTheme="minorHAnsi" w:cstheme="minorHAnsi"/>
          <w:b/>
          <w:lang w:val="es-AR"/>
        </w:rPr>
        <w:t xml:space="preserve">Alarma detección de incendio. (Salmonicultura) Pulsador o sirena o </w:t>
      </w:r>
      <w:r w:rsidR="007B223B" w:rsidRPr="00AA705A">
        <w:rPr>
          <w:rFonts w:asciiTheme="minorHAnsi" w:hAnsiTheme="minorHAnsi" w:cstheme="minorHAnsi"/>
          <w:b/>
          <w:lang w:val="es-AR"/>
        </w:rPr>
        <w:t xml:space="preserve">sistema </w:t>
      </w:r>
      <w:r w:rsidR="007B223B">
        <w:rPr>
          <w:rFonts w:asciiTheme="minorHAnsi" w:hAnsiTheme="minorHAnsi" w:cstheme="minorHAnsi"/>
          <w:b/>
          <w:lang w:val="es-AR"/>
        </w:rPr>
        <w:t>sonoro</w:t>
      </w:r>
      <w:r w:rsidRPr="00AA705A">
        <w:rPr>
          <w:rFonts w:asciiTheme="minorHAnsi" w:hAnsiTheme="minorHAnsi" w:cstheme="minorHAnsi"/>
          <w:b/>
          <w:lang w:val="es-AR"/>
        </w:rPr>
        <w:t xml:space="preserve"> de aviso. (ver informe de </w:t>
      </w:r>
      <w:r w:rsidR="00782A17" w:rsidRPr="00AA705A">
        <w:rPr>
          <w:rFonts w:asciiTheme="minorHAnsi" w:hAnsiTheme="minorHAnsi" w:cstheme="minorHAnsi"/>
          <w:b/>
          <w:lang w:val="es-AR"/>
        </w:rPr>
        <w:t>Aníbal</w:t>
      </w:r>
      <w:r w:rsidR="00782A17" w:rsidRPr="00AA705A">
        <w:rPr>
          <w:b/>
          <w:lang w:val="es-AR"/>
        </w:rPr>
        <w:t xml:space="preserve"> Bliznikowich</w:t>
      </w:r>
      <w:r w:rsidR="00782A17">
        <w:rPr>
          <w:rFonts w:asciiTheme="minorHAnsi" w:hAnsiTheme="minorHAnsi" w:cstheme="minorHAnsi"/>
          <w:b/>
          <w:lang w:val="es-AR"/>
        </w:rPr>
        <w:t>)</w:t>
      </w:r>
      <w:r w:rsidRPr="00AA705A">
        <w:rPr>
          <w:rFonts w:asciiTheme="minorHAnsi" w:hAnsiTheme="minorHAnsi" w:cstheme="minorHAnsi"/>
          <w:lang w:val="es-AR"/>
        </w:rPr>
        <w:t xml:space="preserve"> Era la intención de </w:t>
      </w:r>
      <w:r w:rsidR="00782A17">
        <w:rPr>
          <w:rFonts w:asciiTheme="minorHAnsi" w:hAnsiTheme="minorHAnsi" w:cstheme="minorHAnsi"/>
          <w:lang w:val="es-AR"/>
        </w:rPr>
        <w:t>EB</w:t>
      </w:r>
      <w:r w:rsidRPr="00AA705A">
        <w:rPr>
          <w:rFonts w:asciiTheme="minorHAnsi" w:hAnsiTheme="minorHAnsi" w:cstheme="minorHAnsi"/>
          <w:lang w:val="es-AR"/>
        </w:rPr>
        <w:t xml:space="preserve"> en su </w:t>
      </w:r>
      <w:r w:rsidR="009353A0" w:rsidRPr="00AA705A">
        <w:rPr>
          <w:rFonts w:asciiTheme="minorHAnsi" w:hAnsiTheme="minorHAnsi" w:cstheme="minorHAnsi"/>
          <w:lang w:val="es-AR"/>
        </w:rPr>
        <w:t>momento instalar</w:t>
      </w:r>
      <w:r w:rsidRPr="00AA705A">
        <w:rPr>
          <w:rFonts w:asciiTheme="minorHAnsi" w:hAnsiTheme="minorHAnsi" w:cstheme="minorHAnsi"/>
          <w:lang w:val="es-AR"/>
        </w:rPr>
        <w:t xml:space="preserve"> en </w:t>
      </w:r>
      <w:r w:rsidR="009353A0" w:rsidRPr="00AA705A">
        <w:rPr>
          <w:rFonts w:asciiTheme="minorHAnsi" w:hAnsiTheme="minorHAnsi" w:cstheme="minorHAnsi"/>
          <w:lang w:val="es-AR"/>
        </w:rPr>
        <w:t>varios sectores, no</w:t>
      </w:r>
      <w:r w:rsidRPr="00AA705A">
        <w:rPr>
          <w:rFonts w:asciiTheme="minorHAnsi" w:hAnsiTheme="minorHAnsi" w:cstheme="minorHAnsi"/>
          <w:lang w:val="es-AR"/>
        </w:rPr>
        <w:t xml:space="preserve"> sólo en Salmonicultura, algún sistema de detección de incendio. Pidió asesoramiento a </w:t>
      </w:r>
      <w:r w:rsidR="007B223B" w:rsidRPr="007B223B">
        <w:rPr>
          <w:rFonts w:asciiTheme="minorHAnsi" w:hAnsiTheme="minorHAnsi" w:cstheme="minorHAnsi"/>
          <w:lang w:val="es-AR"/>
        </w:rPr>
        <w:t>Aníbal</w:t>
      </w:r>
      <w:r w:rsidRPr="007B223B">
        <w:rPr>
          <w:rFonts w:asciiTheme="minorHAnsi" w:hAnsiTheme="minorHAnsi" w:cstheme="minorHAnsi"/>
          <w:lang w:val="es-AR"/>
        </w:rPr>
        <w:t xml:space="preserve"> </w:t>
      </w:r>
      <w:r w:rsidR="007B223B" w:rsidRPr="007B223B">
        <w:rPr>
          <w:lang w:val="es-AR"/>
        </w:rPr>
        <w:t>Bliznikowich</w:t>
      </w:r>
      <w:r w:rsidR="007B223B" w:rsidRPr="00AA705A">
        <w:rPr>
          <w:rFonts w:asciiTheme="minorHAnsi" w:hAnsiTheme="minorHAnsi" w:cstheme="minorHAnsi"/>
          <w:lang w:val="es-AR"/>
        </w:rPr>
        <w:t xml:space="preserve"> </w:t>
      </w:r>
      <w:r w:rsidRPr="00AA705A">
        <w:rPr>
          <w:rFonts w:asciiTheme="minorHAnsi" w:hAnsiTheme="minorHAnsi" w:cstheme="minorHAnsi"/>
          <w:lang w:val="es-AR"/>
        </w:rPr>
        <w:t xml:space="preserve">y no recibió nunca la respuesta. </w:t>
      </w:r>
    </w:p>
    <w:p w14:paraId="539C187D" w14:textId="32EC1847" w:rsidR="00AA6CFE" w:rsidRDefault="00AA6CFE" w:rsidP="00080895">
      <w:pPr>
        <w:pStyle w:val="Default"/>
        <w:numPr>
          <w:ilvl w:val="0"/>
          <w:numId w:val="32"/>
        </w:numPr>
        <w:spacing w:line="360" w:lineRule="auto"/>
        <w:rPr>
          <w:rFonts w:asciiTheme="minorHAnsi" w:hAnsiTheme="minorHAnsi" w:cstheme="minorHAnsi"/>
          <w:lang w:val="es-AR"/>
        </w:rPr>
      </w:pPr>
      <w:r w:rsidRPr="00080895">
        <w:rPr>
          <w:rFonts w:asciiTheme="minorHAnsi" w:hAnsiTheme="minorHAnsi" w:cstheme="minorHAnsi"/>
          <w:b/>
          <w:lang w:val="es-AR"/>
        </w:rPr>
        <w:t>Mampara aislante de autoclave. (Salmonicultura) Informe d</w:t>
      </w:r>
      <w:r w:rsidR="00782A17">
        <w:rPr>
          <w:rFonts w:asciiTheme="minorHAnsi" w:hAnsiTheme="minorHAnsi" w:cstheme="minorHAnsi"/>
          <w:b/>
          <w:lang w:val="es-AR"/>
        </w:rPr>
        <w:t>e</w:t>
      </w:r>
      <w:r w:rsidR="00782A17" w:rsidRPr="00782A17">
        <w:rPr>
          <w:b/>
          <w:lang w:val="es-AR"/>
        </w:rPr>
        <w:t xml:space="preserve"> </w:t>
      </w:r>
      <w:r w:rsidR="00782A17" w:rsidRPr="00AA705A">
        <w:rPr>
          <w:b/>
          <w:lang w:val="es-AR"/>
        </w:rPr>
        <w:t>Aníbal Bliznikowich</w:t>
      </w:r>
      <w:r w:rsidR="00782A17">
        <w:rPr>
          <w:rFonts w:asciiTheme="minorHAnsi" w:hAnsiTheme="minorHAnsi" w:cstheme="minorHAnsi"/>
          <w:b/>
          <w:lang w:val="es-AR"/>
        </w:rPr>
        <w:t xml:space="preserve"> </w:t>
      </w:r>
      <w:r w:rsidRPr="00080895">
        <w:rPr>
          <w:rFonts w:asciiTheme="minorHAnsi" w:hAnsiTheme="minorHAnsi" w:cstheme="minorHAnsi"/>
          <w:b/>
          <w:lang w:val="es-AR"/>
        </w:rPr>
        <w:t>que solicita la instalación de la mampara.</w:t>
      </w:r>
      <w:r w:rsidRPr="00080895">
        <w:rPr>
          <w:rFonts w:asciiTheme="minorHAnsi" w:hAnsiTheme="minorHAnsi" w:cstheme="minorHAnsi"/>
          <w:lang w:val="es-AR"/>
        </w:rPr>
        <w:t xml:space="preserve"> Ya está colocada en Salmonicultura, se pagó con subsidios de Investigadores de Salmonicultura. </w:t>
      </w:r>
    </w:p>
    <w:p w14:paraId="7B744A24" w14:textId="77777777" w:rsidR="007B223B" w:rsidRDefault="00AA6CFE" w:rsidP="00080895">
      <w:pPr>
        <w:pStyle w:val="Default"/>
        <w:numPr>
          <w:ilvl w:val="0"/>
          <w:numId w:val="32"/>
        </w:numPr>
        <w:spacing w:line="360" w:lineRule="auto"/>
        <w:rPr>
          <w:rFonts w:asciiTheme="minorHAnsi" w:hAnsiTheme="minorHAnsi" w:cstheme="minorHAnsi"/>
          <w:lang w:val="es-AR"/>
        </w:rPr>
      </w:pPr>
      <w:r w:rsidRPr="00080895">
        <w:rPr>
          <w:rFonts w:asciiTheme="minorHAnsi" w:hAnsiTheme="minorHAnsi" w:cstheme="minorHAnsi"/>
          <w:b/>
          <w:lang w:val="es-AR"/>
        </w:rPr>
        <w:t xml:space="preserve">Instalación eléctrica deteriorada muy peligrosa. (Junín de los Andes) Ver informe </w:t>
      </w:r>
      <w:r w:rsidR="007B223B" w:rsidRPr="00080895">
        <w:rPr>
          <w:rFonts w:asciiTheme="minorHAnsi" w:hAnsiTheme="minorHAnsi" w:cstheme="minorHAnsi"/>
          <w:b/>
          <w:lang w:val="es-AR"/>
        </w:rPr>
        <w:t>de informe</w:t>
      </w:r>
      <w:r w:rsidR="009353A0" w:rsidRPr="00080895">
        <w:rPr>
          <w:rFonts w:asciiTheme="minorHAnsi" w:hAnsiTheme="minorHAnsi" w:cstheme="minorHAnsi"/>
          <w:b/>
          <w:lang w:val="es-AR"/>
        </w:rPr>
        <w:t xml:space="preserve"> de </w:t>
      </w:r>
      <w:r w:rsidR="007B223B" w:rsidRPr="00080895">
        <w:rPr>
          <w:rFonts w:asciiTheme="minorHAnsi" w:hAnsiTheme="minorHAnsi" w:cstheme="minorHAnsi"/>
          <w:b/>
          <w:lang w:val="es-AR"/>
        </w:rPr>
        <w:t>Aníbal</w:t>
      </w:r>
      <w:r w:rsidR="009353A0" w:rsidRPr="00080895">
        <w:rPr>
          <w:rFonts w:asciiTheme="minorHAnsi" w:hAnsiTheme="minorHAnsi" w:cstheme="minorHAnsi"/>
          <w:b/>
          <w:lang w:val="es-AR"/>
        </w:rPr>
        <w:t xml:space="preserve"> Bliznikowich, Seguridad e Higiene </w:t>
      </w:r>
      <w:r w:rsidRPr="00080895">
        <w:rPr>
          <w:rFonts w:asciiTheme="minorHAnsi" w:hAnsiTheme="minorHAnsi" w:cstheme="minorHAnsi"/>
          <w:b/>
          <w:lang w:val="es-AR"/>
        </w:rPr>
        <w:t xml:space="preserve">sobre situación (2017). Residuos Peligrosos amontonados en un patio. (Junín de Los Andes) Alternativa para jaula de residuos peligrosos (ver informe </w:t>
      </w:r>
      <w:r w:rsidR="00782A17" w:rsidRPr="00080895">
        <w:rPr>
          <w:rFonts w:asciiTheme="minorHAnsi" w:hAnsiTheme="minorHAnsi" w:cstheme="minorHAnsi"/>
          <w:b/>
          <w:lang w:val="es-AR"/>
        </w:rPr>
        <w:t>de</w:t>
      </w:r>
      <w:r w:rsidR="00782A17">
        <w:rPr>
          <w:rFonts w:asciiTheme="minorHAnsi" w:hAnsiTheme="minorHAnsi" w:cstheme="minorHAnsi"/>
          <w:b/>
          <w:lang w:val="es-AR"/>
        </w:rPr>
        <w:t xml:space="preserve"> Aníbal</w:t>
      </w:r>
      <w:r w:rsidR="00782A17" w:rsidRPr="00AA705A">
        <w:rPr>
          <w:b/>
          <w:lang w:val="es-AR"/>
        </w:rPr>
        <w:t xml:space="preserve"> Bliznikowich</w:t>
      </w:r>
      <w:r w:rsidRPr="00080895">
        <w:rPr>
          <w:rFonts w:asciiTheme="minorHAnsi" w:hAnsiTheme="minorHAnsi" w:cstheme="minorHAnsi"/>
          <w:b/>
          <w:lang w:val="es-AR"/>
        </w:rPr>
        <w:t xml:space="preserve">) </w:t>
      </w:r>
      <w:r w:rsidR="00782A17">
        <w:rPr>
          <w:rFonts w:asciiTheme="minorHAnsi" w:hAnsiTheme="minorHAnsi" w:cstheme="minorHAnsi"/>
          <w:b/>
          <w:lang w:val="es-AR"/>
        </w:rPr>
        <w:t>EB</w:t>
      </w:r>
      <w:r w:rsidRPr="00080895">
        <w:rPr>
          <w:rFonts w:asciiTheme="minorHAnsi" w:hAnsiTheme="minorHAnsi" w:cstheme="minorHAnsi"/>
          <w:b/>
          <w:lang w:val="es-AR"/>
        </w:rPr>
        <w:t xml:space="preserve"> se comprometió a pagar los materiales para la instalación</w:t>
      </w:r>
      <w:r w:rsidRPr="00080895">
        <w:rPr>
          <w:rFonts w:asciiTheme="minorHAnsi" w:hAnsiTheme="minorHAnsi" w:cstheme="minorHAnsi"/>
          <w:lang w:val="es-AR"/>
        </w:rPr>
        <w:t xml:space="preserve">. Luego de varios mails </w:t>
      </w:r>
    </w:p>
    <w:p w14:paraId="27EB86FA" w14:textId="77777777" w:rsidR="007B223B" w:rsidRDefault="007B223B" w:rsidP="007B223B">
      <w:pPr>
        <w:pStyle w:val="Default"/>
        <w:spacing w:line="360" w:lineRule="auto"/>
        <w:ind w:left="1488"/>
        <w:rPr>
          <w:rFonts w:asciiTheme="minorHAnsi" w:hAnsiTheme="minorHAnsi" w:cstheme="minorHAnsi"/>
          <w:b/>
          <w:lang w:val="es-AR"/>
        </w:rPr>
      </w:pPr>
    </w:p>
    <w:p w14:paraId="2664533F" w14:textId="374D34B3" w:rsidR="00080895" w:rsidRDefault="00AA6CFE" w:rsidP="007B223B">
      <w:pPr>
        <w:pStyle w:val="Default"/>
        <w:spacing w:line="360" w:lineRule="auto"/>
        <w:ind w:left="1488"/>
        <w:rPr>
          <w:rFonts w:asciiTheme="minorHAnsi" w:hAnsiTheme="minorHAnsi" w:cstheme="minorHAnsi"/>
          <w:lang w:val="es-AR"/>
        </w:rPr>
      </w:pPr>
      <w:r w:rsidRPr="00080895">
        <w:rPr>
          <w:rFonts w:asciiTheme="minorHAnsi" w:hAnsiTheme="minorHAnsi" w:cstheme="minorHAnsi"/>
          <w:lang w:val="es-AR"/>
        </w:rPr>
        <w:t xml:space="preserve">entre SeH </w:t>
      </w:r>
      <w:r w:rsidR="009353A0" w:rsidRPr="00080895">
        <w:rPr>
          <w:rFonts w:asciiTheme="minorHAnsi" w:hAnsiTheme="minorHAnsi" w:cstheme="minorHAnsi"/>
          <w:lang w:val="es-AR"/>
        </w:rPr>
        <w:t xml:space="preserve">y Carlos Luquet, </w:t>
      </w:r>
      <w:r w:rsidR="00AA705A" w:rsidRPr="00080895">
        <w:rPr>
          <w:rFonts w:asciiTheme="minorHAnsi" w:hAnsiTheme="minorHAnsi" w:cstheme="minorHAnsi"/>
          <w:lang w:val="es-AR"/>
        </w:rPr>
        <w:t>éste respondió</w:t>
      </w:r>
      <w:r w:rsidRPr="00080895">
        <w:rPr>
          <w:rFonts w:asciiTheme="minorHAnsi" w:hAnsiTheme="minorHAnsi" w:cstheme="minorHAnsi"/>
          <w:lang w:val="es-AR"/>
        </w:rPr>
        <w:t xml:space="preserve"> que presupuestaron los materiales para la instalación eléctrica y que se los pasó al Director del CEAN. </w:t>
      </w:r>
    </w:p>
    <w:p w14:paraId="2D924D57" w14:textId="5C5822C9" w:rsidR="00AA6CFE" w:rsidRPr="00AA705A" w:rsidRDefault="00AA705A" w:rsidP="00782A17">
      <w:pPr>
        <w:pStyle w:val="Default"/>
        <w:spacing w:line="360" w:lineRule="auto"/>
        <w:ind w:left="1416"/>
        <w:rPr>
          <w:rFonts w:asciiTheme="minorHAnsi" w:hAnsiTheme="minorHAnsi" w:cstheme="minorHAnsi"/>
          <w:lang w:val="es-AR"/>
        </w:rPr>
      </w:pPr>
      <w:r w:rsidRPr="00080895">
        <w:rPr>
          <w:rFonts w:asciiTheme="minorHAnsi" w:hAnsiTheme="minorHAnsi" w:cstheme="minorHAnsi"/>
          <w:lang w:val="es-AR"/>
        </w:rPr>
        <w:t>Luquet dijo</w:t>
      </w:r>
      <w:r w:rsidR="00AA6CFE" w:rsidRPr="00080895">
        <w:rPr>
          <w:rFonts w:asciiTheme="minorHAnsi" w:hAnsiTheme="minorHAnsi" w:cstheme="minorHAnsi"/>
          <w:lang w:val="es-AR"/>
        </w:rPr>
        <w:t xml:space="preserve"> que el Dir. del </w:t>
      </w:r>
      <w:r w:rsidR="00AA6CFE" w:rsidRPr="00AA705A">
        <w:rPr>
          <w:rFonts w:asciiTheme="minorHAnsi" w:hAnsiTheme="minorHAnsi" w:cstheme="minorHAnsi"/>
          <w:lang w:val="es-AR"/>
        </w:rPr>
        <w:t xml:space="preserve">CEAN le respondió que no podía </w:t>
      </w:r>
      <w:r w:rsidRPr="00AA705A">
        <w:rPr>
          <w:rFonts w:asciiTheme="minorHAnsi" w:hAnsiTheme="minorHAnsi" w:cstheme="minorHAnsi"/>
          <w:lang w:val="es-AR"/>
        </w:rPr>
        <w:t>hacerse cargo</w:t>
      </w:r>
      <w:r w:rsidR="00AA6CFE" w:rsidRPr="00AA705A">
        <w:rPr>
          <w:rFonts w:asciiTheme="minorHAnsi" w:hAnsiTheme="minorHAnsi" w:cstheme="minorHAnsi"/>
          <w:lang w:val="es-AR"/>
        </w:rPr>
        <w:t xml:space="preserve"> de la mano de obra para la instalación de la electricidad. La gestión de los residuos también quedó en manos del Dir. del </w:t>
      </w:r>
      <w:r w:rsidR="001B10B2" w:rsidRPr="00AA705A">
        <w:rPr>
          <w:rFonts w:asciiTheme="minorHAnsi" w:hAnsiTheme="minorHAnsi" w:cstheme="minorHAnsi"/>
          <w:lang w:val="es-AR"/>
        </w:rPr>
        <w:t>CEAN,</w:t>
      </w:r>
      <w:r w:rsidR="00AA6CFE" w:rsidRPr="00AA705A">
        <w:rPr>
          <w:rFonts w:asciiTheme="minorHAnsi" w:hAnsiTheme="minorHAnsi" w:cstheme="minorHAnsi"/>
          <w:lang w:val="es-AR"/>
        </w:rPr>
        <w:t xml:space="preserve"> pero Luquet no tiene noticias. </w:t>
      </w:r>
      <w:r w:rsidR="00782A17">
        <w:rPr>
          <w:rFonts w:asciiTheme="minorHAnsi" w:hAnsiTheme="minorHAnsi" w:cstheme="minorHAnsi"/>
          <w:lang w:val="es-AR"/>
        </w:rPr>
        <w:t>EB</w:t>
      </w:r>
      <w:r w:rsidR="00AA6CFE" w:rsidRPr="00AA705A">
        <w:rPr>
          <w:rFonts w:asciiTheme="minorHAnsi" w:hAnsiTheme="minorHAnsi" w:cstheme="minorHAnsi"/>
          <w:lang w:val="es-AR"/>
        </w:rPr>
        <w:t xml:space="preserve"> y el CD se comprometen a enviar nuevamente una nota al Director del CEAN para consultar </w:t>
      </w:r>
      <w:r w:rsidR="007B223B" w:rsidRPr="00AA705A">
        <w:rPr>
          <w:rFonts w:asciiTheme="minorHAnsi" w:hAnsiTheme="minorHAnsi" w:cstheme="minorHAnsi"/>
          <w:lang w:val="es-AR"/>
        </w:rPr>
        <w:t>qué</w:t>
      </w:r>
      <w:r w:rsidR="00AA6CFE" w:rsidRPr="00AA705A">
        <w:rPr>
          <w:rFonts w:asciiTheme="minorHAnsi" w:hAnsiTheme="minorHAnsi" w:cstheme="minorHAnsi"/>
          <w:lang w:val="es-AR"/>
        </w:rPr>
        <w:t xml:space="preserve"> </w:t>
      </w:r>
      <w:r w:rsidRPr="00AA705A">
        <w:rPr>
          <w:rFonts w:asciiTheme="minorHAnsi" w:hAnsiTheme="minorHAnsi" w:cstheme="minorHAnsi"/>
          <w:lang w:val="es-AR"/>
        </w:rPr>
        <w:t>posibilidades hay</w:t>
      </w:r>
      <w:r w:rsidR="00AA6CFE" w:rsidRPr="00AA705A">
        <w:rPr>
          <w:rFonts w:asciiTheme="minorHAnsi" w:hAnsiTheme="minorHAnsi" w:cstheme="minorHAnsi"/>
          <w:lang w:val="es-AR"/>
        </w:rPr>
        <w:t xml:space="preserve"> al respecto de que el CEAN gestione dinero para la mano de obra de la instalación eléctrica deteriorada y la gestión de los residuos </w:t>
      </w:r>
      <w:r w:rsidRPr="00AA705A">
        <w:rPr>
          <w:rFonts w:asciiTheme="minorHAnsi" w:hAnsiTheme="minorHAnsi" w:cstheme="minorHAnsi"/>
          <w:lang w:val="es-AR"/>
        </w:rPr>
        <w:t>peligrosos</w:t>
      </w:r>
      <w:r>
        <w:rPr>
          <w:rFonts w:asciiTheme="minorHAnsi" w:hAnsiTheme="minorHAnsi" w:cstheme="minorHAnsi"/>
          <w:lang w:val="es-AR"/>
        </w:rPr>
        <w:t xml:space="preserve"> </w:t>
      </w:r>
      <w:r w:rsidRPr="00AA705A">
        <w:rPr>
          <w:rFonts w:asciiTheme="minorHAnsi" w:hAnsiTheme="minorHAnsi" w:cstheme="minorHAnsi"/>
          <w:lang w:val="es-AR"/>
        </w:rPr>
        <w:t>(almacenamiento</w:t>
      </w:r>
      <w:r w:rsidR="00AA6CFE" w:rsidRPr="00AA705A">
        <w:rPr>
          <w:rFonts w:asciiTheme="minorHAnsi" w:hAnsiTheme="minorHAnsi" w:cstheme="minorHAnsi"/>
          <w:lang w:val="es-AR"/>
        </w:rPr>
        <w:t xml:space="preserve"> y recolección).</w:t>
      </w:r>
    </w:p>
    <w:p w14:paraId="60ADCBA9" w14:textId="77777777" w:rsidR="009A5C1F" w:rsidRPr="00AA705A" w:rsidRDefault="009A5C1F" w:rsidP="009A5C1F">
      <w:pPr>
        <w:pStyle w:val="Default"/>
        <w:spacing w:line="360" w:lineRule="auto"/>
        <w:ind w:left="708"/>
        <w:rPr>
          <w:rFonts w:asciiTheme="minorHAnsi" w:hAnsiTheme="minorHAnsi" w:cstheme="minorHAnsi"/>
          <w:lang w:val="es-AR"/>
        </w:rPr>
      </w:pPr>
    </w:p>
    <w:p w14:paraId="066AF00F" w14:textId="77777777" w:rsidR="00AA6CFE" w:rsidRPr="00861295" w:rsidRDefault="00AA6CFE" w:rsidP="00782A17">
      <w:pPr>
        <w:pStyle w:val="Default"/>
        <w:spacing w:line="360" w:lineRule="auto"/>
        <w:ind w:left="1416"/>
        <w:rPr>
          <w:rFonts w:asciiTheme="minorHAnsi" w:hAnsiTheme="minorHAnsi" w:cstheme="minorHAnsi"/>
          <w:lang w:val="es-AR"/>
        </w:rPr>
      </w:pPr>
      <w:r w:rsidRPr="00861295">
        <w:rPr>
          <w:rFonts w:asciiTheme="minorHAnsi" w:hAnsiTheme="minorHAnsi" w:cstheme="minorHAnsi"/>
          <w:lang w:val="es-AR"/>
        </w:rPr>
        <w:t xml:space="preserve">Por otro lado, </w:t>
      </w:r>
      <w:r w:rsidR="00AA705A">
        <w:rPr>
          <w:rFonts w:asciiTheme="minorHAnsi" w:hAnsiTheme="minorHAnsi" w:cstheme="minorHAnsi"/>
          <w:lang w:val="es-AR"/>
        </w:rPr>
        <w:t xml:space="preserve">los delegados presentes, </w:t>
      </w:r>
      <w:r w:rsidRPr="00861295">
        <w:rPr>
          <w:rFonts w:asciiTheme="minorHAnsi" w:hAnsiTheme="minorHAnsi" w:cstheme="minorHAnsi"/>
          <w:lang w:val="es-AR"/>
        </w:rPr>
        <w:t>informan que han realizado un diagnóstico de la evaluación de los informes de CPAS, y presentaran una devolución al Consejo Directivo de INIBIOMA.</w:t>
      </w:r>
    </w:p>
    <w:p w14:paraId="4F8824DF" w14:textId="77777777" w:rsidR="00AA6CFE" w:rsidRPr="00861295" w:rsidRDefault="00AA6CFE" w:rsidP="00AA6CFE">
      <w:pPr>
        <w:pStyle w:val="Default"/>
        <w:spacing w:line="360" w:lineRule="auto"/>
        <w:ind w:left="708"/>
        <w:rPr>
          <w:rFonts w:asciiTheme="minorHAnsi" w:hAnsiTheme="minorHAnsi" w:cstheme="minorHAnsi"/>
          <w:lang w:val="es-AR"/>
        </w:rPr>
      </w:pPr>
    </w:p>
    <w:p w14:paraId="34FB6C68" w14:textId="3D35A420" w:rsidR="00AA6CFE" w:rsidRPr="00861295" w:rsidRDefault="00AA6CFE" w:rsidP="00782A17">
      <w:pPr>
        <w:pStyle w:val="Default"/>
        <w:spacing w:line="360" w:lineRule="auto"/>
        <w:ind w:left="1416"/>
        <w:rPr>
          <w:rFonts w:asciiTheme="minorHAnsi" w:hAnsiTheme="minorHAnsi" w:cstheme="minorHAnsi"/>
          <w:lang w:val="es-AR"/>
        </w:rPr>
      </w:pPr>
      <w:r w:rsidRPr="00861295">
        <w:rPr>
          <w:rFonts w:asciiTheme="minorHAnsi" w:hAnsiTheme="minorHAnsi" w:cstheme="minorHAnsi"/>
          <w:lang w:val="es-AR"/>
        </w:rPr>
        <w:t>Por su parte, Mariana Pueta, integrante del Co</w:t>
      </w:r>
      <w:r>
        <w:rPr>
          <w:rFonts w:asciiTheme="minorHAnsi" w:hAnsiTheme="minorHAnsi" w:cstheme="minorHAnsi"/>
          <w:lang w:val="es-AR"/>
        </w:rPr>
        <w:t>mité de Seguridad e Higiene de I</w:t>
      </w:r>
      <w:r w:rsidRPr="00861295">
        <w:rPr>
          <w:rFonts w:asciiTheme="minorHAnsi" w:hAnsiTheme="minorHAnsi" w:cstheme="minorHAnsi"/>
          <w:lang w:val="es-AR"/>
        </w:rPr>
        <w:t xml:space="preserve">NIBIOMA, informa que cada tres meses se reunirán los Comités de Seguridad e Higiene de IPATEC e INBIOMA y la Secretaria de Investigación del CRUB. </w:t>
      </w:r>
    </w:p>
    <w:p w14:paraId="2C7AB31D" w14:textId="77777777" w:rsidR="00AA705A" w:rsidRDefault="00AA705A" w:rsidP="00AA6CFE">
      <w:pPr>
        <w:pStyle w:val="Default"/>
        <w:spacing w:line="360" w:lineRule="auto"/>
        <w:ind w:left="708"/>
        <w:rPr>
          <w:rFonts w:asciiTheme="minorHAnsi" w:hAnsiTheme="minorHAnsi" w:cstheme="minorHAnsi"/>
          <w:lang w:val="es-AR"/>
        </w:rPr>
      </w:pPr>
    </w:p>
    <w:p w14:paraId="7A36377F" w14:textId="77777777" w:rsidR="00AA6CFE" w:rsidRPr="00861295" w:rsidRDefault="00AA6CFE" w:rsidP="00782A17">
      <w:pPr>
        <w:pStyle w:val="Default"/>
        <w:spacing w:line="360" w:lineRule="auto"/>
        <w:ind w:left="1416"/>
        <w:rPr>
          <w:rFonts w:asciiTheme="minorHAnsi" w:hAnsiTheme="minorHAnsi" w:cstheme="minorHAnsi"/>
          <w:lang w:val="es-AR"/>
        </w:rPr>
      </w:pPr>
      <w:r w:rsidRPr="00861295">
        <w:rPr>
          <w:rFonts w:asciiTheme="minorHAnsi" w:hAnsiTheme="minorHAnsi" w:cstheme="minorHAnsi"/>
          <w:lang w:val="es-AR"/>
        </w:rPr>
        <w:t>Se acuerda en invitar a algún integrante de la Comisión de Seguridad e Higiene de INIBIOMA a la segunda media hora de cada reunión de Consejo Directivo. Todos de acuerdo.</w:t>
      </w:r>
    </w:p>
    <w:p w14:paraId="0CFC0CC9" w14:textId="77777777" w:rsidR="00D56F58" w:rsidRPr="00861295" w:rsidRDefault="00D56F58" w:rsidP="00C5241C">
      <w:pPr>
        <w:pStyle w:val="Default"/>
        <w:spacing w:line="360" w:lineRule="auto"/>
        <w:rPr>
          <w:rFonts w:asciiTheme="minorHAnsi" w:hAnsiTheme="minorHAnsi" w:cstheme="minorHAnsi"/>
          <w:lang w:val="es-AR"/>
        </w:rPr>
      </w:pPr>
    </w:p>
    <w:p w14:paraId="3C83220F" w14:textId="2943F991" w:rsidR="00B44ABB" w:rsidRPr="00861295" w:rsidRDefault="005306B6" w:rsidP="00782A17">
      <w:pPr>
        <w:pStyle w:val="Default"/>
        <w:spacing w:line="360" w:lineRule="auto"/>
        <w:ind w:left="1416"/>
        <w:rPr>
          <w:rFonts w:asciiTheme="minorHAnsi" w:hAnsiTheme="minorHAnsi" w:cstheme="minorHAnsi"/>
          <w:lang w:val="es-AR"/>
        </w:rPr>
      </w:pPr>
      <w:r w:rsidRPr="00861295">
        <w:rPr>
          <w:rFonts w:asciiTheme="minorHAnsi" w:hAnsiTheme="minorHAnsi" w:cstheme="minorHAnsi"/>
          <w:lang w:val="es-AR"/>
        </w:rPr>
        <w:t>1/ 2</w:t>
      </w:r>
      <w:r w:rsidR="00CE3324" w:rsidRPr="00861295">
        <w:rPr>
          <w:rFonts w:asciiTheme="minorHAnsi" w:hAnsiTheme="minorHAnsi" w:cstheme="minorHAnsi"/>
          <w:lang w:val="es-AR"/>
        </w:rPr>
        <w:t xml:space="preserve">- </w:t>
      </w:r>
      <w:r w:rsidR="00782A17">
        <w:rPr>
          <w:rFonts w:asciiTheme="minorHAnsi" w:hAnsiTheme="minorHAnsi" w:cstheme="minorHAnsi"/>
          <w:lang w:val="es-AR"/>
        </w:rPr>
        <w:t>EB</w:t>
      </w:r>
      <w:r w:rsidR="00CE3324" w:rsidRPr="00861295">
        <w:rPr>
          <w:rFonts w:asciiTheme="minorHAnsi" w:hAnsiTheme="minorHAnsi" w:cstheme="minorHAnsi"/>
          <w:lang w:val="es-AR"/>
        </w:rPr>
        <w:t xml:space="preserve"> informa </w:t>
      </w:r>
      <w:r w:rsidRPr="00861295">
        <w:rPr>
          <w:rFonts w:asciiTheme="minorHAnsi" w:hAnsiTheme="minorHAnsi" w:cstheme="minorHAnsi"/>
          <w:lang w:val="es-AR"/>
        </w:rPr>
        <w:t>sobre la</w:t>
      </w:r>
      <w:r w:rsidR="00CE3324" w:rsidRPr="00861295">
        <w:rPr>
          <w:rFonts w:asciiTheme="minorHAnsi" w:hAnsiTheme="minorHAnsi" w:cstheme="minorHAnsi"/>
          <w:lang w:val="es-AR"/>
        </w:rPr>
        <w:t xml:space="preserve"> interrupción del servicio de limpieza en las oficina</w:t>
      </w:r>
      <w:r w:rsidR="00B44ABB" w:rsidRPr="00861295">
        <w:rPr>
          <w:rFonts w:asciiTheme="minorHAnsi" w:hAnsiTheme="minorHAnsi" w:cstheme="minorHAnsi"/>
          <w:lang w:val="es-AR"/>
        </w:rPr>
        <w:t>s</w:t>
      </w:r>
      <w:r w:rsidR="00CE3324" w:rsidRPr="00861295">
        <w:rPr>
          <w:rFonts w:asciiTheme="minorHAnsi" w:hAnsiTheme="minorHAnsi" w:cstheme="minorHAnsi"/>
          <w:lang w:val="es-AR"/>
        </w:rPr>
        <w:t xml:space="preserve"> de INIBIOMA en</w:t>
      </w:r>
      <w:r w:rsidR="00B44ABB" w:rsidRPr="00861295">
        <w:rPr>
          <w:rFonts w:asciiTheme="minorHAnsi" w:hAnsiTheme="minorHAnsi" w:cstheme="minorHAnsi"/>
          <w:lang w:val="es-AR"/>
        </w:rPr>
        <w:t xml:space="preserve"> el predio de</w:t>
      </w:r>
      <w:r w:rsidR="00CE3324" w:rsidRPr="00861295">
        <w:rPr>
          <w:rFonts w:asciiTheme="minorHAnsi" w:hAnsiTheme="minorHAnsi" w:cstheme="minorHAnsi"/>
          <w:lang w:val="es-AR"/>
        </w:rPr>
        <w:t xml:space="preserve"> </w:t>
      </w:r>
      <w:r w:rsidR="00B44ABB" w:rsidRPr="00861295">
        <w:rPr>
          <w:rFonts w:asciiTheme="minorHAnsi" w:hAnsiTheme="minorHAnsi" w:cstheme="minorHAnsi"/>
          <w:lang w:val="es-AR"/>
        </w:rPr>
        <w:t xml:space="preserve">Salmonicultura. Inicialmente, se está averiguando las razones de la suspensión sin previo aviso del servicio y </w:t>
      </w:r>
      <w:r w:rsidR="00CE3324" w:rsidRPr="00861295">
        <w:rPr>
          <w:rFonts w:asciiTheme="minorHAnsi" w:hAnsiTheme="minorHAnsi" w:cstheme="minorHAnsi"/>
          <w:lang w:val="es-AR"/>
        </w:rPr>
        <w:t>se resolvió</w:t>
      </w:r>
      <w:r w:rsidR="00B44ABB" w:rsidRPr="00861295">
        <w:rPr>
          <w:rFonts w:asciiTheme="minorHAnsi" w:hAnsiTheme="minorHAnsi" w:cstheme="minorHAnsi"/>
          <w:lang w:val="es-AR"/>
        </w:rPr>
        <w:t>,</w:t>
      </w:r>
      <w:r w:rsidR="00CE3324" w:rsidRPr="00861295">
        <w:rPr>
          <w:rFonts w:asciiTheme="minorHAnsi" w:hAnsiTheme="minorHAnsi" w:cstheme="minorHAnsi"/>
          <w:lang w:val="es-AR"/>
        </w:rPr>
        <w:t xml:space="preserve"> </w:t>
      </w:r>
      <w:r w:rsidR="00B44ABB" w:rsidRPr="00861295">
        <w:rPr>
          <w:rFonts w:asciiTheme="minorHAnsi" w:hAnsiTheme="minorHAnsi" w:cstheme="minorHAnsi"/>
          <w:lang w:val="es-AR"/>
        </w:rPr>
        <w:t xml:space="preserve">como paliativo a este escenario, que el servicio </w:t>
      </w:r>
      <w:r w:rsidR="00CE3324" w:rsidRPr="00861295">
        <w:rPr>
          <w:rFonts w:asciiTheme="minorHAnsi" w:hAnsiTheme="minorHAnsi" w:cstheme="minorHAnsi"/>
          <w:lang w:val="es-AR"/>
        </w:rPr>
        <w:t>de limpieza</w:t>
      </w:r>
      <w:r w:rsidR="00B44ABB" w:rsidRPr="00861295">
        <w:rPr>
          <w:rFonts w:asciiTheme="minorHAnsi" w:hAnsiTheme="minorHAnsi" w:cstheme="minorHAnsi"/>
          <w:lang w:val="es-AR"/>
        </w:rPr>
        <w:t xml:space="preserve"> lo realice el personal que actualmente trabaja en el CRUB. </w:t>
      </w:r>
    </w:p>
    <w:p w14:paraId="02263ECE" w14:textId="4939570F" w:rsidR="00782A17" w:rsidRDefault="00782A17" w:rsidP="001B10B2">
      <w:pPr>
        <w:pStyle w:val="Default"/>
        <w:spacing w:line="360" w:lineRule="auto"/>
        <w:rPr>
          <w:rFonts w:asciiTheme="minorHAnsi" w:hAnsiTheme="minorHAnsi" w:cstheme="minorHAnsi"/>
          <w:lang w:val="es-AR"/>
        </w:rPr>
      </w:pPr>
      <w:bookmarkStart w:id="0" w:name="_GoBack"/>
      <w:bookmarkEnd w:id="0"/>
    </w:p>
    <w:p w14:paraId="0DBE6548" w14:textId="58EC73E0" w:rsidR="00CE3324" w:rsidRPr="00861295" w:rsidRDefault="00B44ABB" w:rsidP="00324E56">
      <w:pPr>
        <w:pStyle w:val="Default"/>
        <w:spacing w:line="360" w:lineRule="auto"/>
        <w:ind w:left="1416"/>
        <w:rPr>
          <w:rFonts w:asciiTheme="minorHAnsi" w:hAnsiTheme="minorHAnsi" w:cstheme="minorHAnsi"/>
          <w:lang w:val="es-AR"/>
        </w:rPr>
      </w:pPr>
      <w:r w:rsidRPr="00861295">
        <w:rPr>
          <w:rFonts w:asciiTheme="minorHAnsi" w:hAnsiTheme="minorHAnsi" w:cstheme="minorHAnsi"/>
          <w:lang w:val="es-AR"/>
        </w:rPr>
        <w:t xml:space="preserve">Por otro lado, informa que se reunió con </w:t>
      </w:r>
      <w:r w:rsidR="00CE3324" w:rsidRPr="00861295">
        <w:rPr>
          <w:rFonts w:asciiTheme="minorHAnsi" w:hAnsiTheme="minorHAnsi" w:cstheme="minorHAnsi"/>
          <w:lang w:val="es-AR"/>
        </w:rPr>
        <w:t>Ma</w:t>
      </w:r>
      <w:r w:rsidRPr="00861295">
        <w:rPr>
          <w:rFonts w:asciiTheme="minorHAnsi" w:hAnsiTheme="minorHAnsi" w:cstheme="minorHAnsi"/>
          <w:lang w:val="es-AR"/>
        </w:rPr>
        <w:t>rce</w:t>
      </w:r>
      <w:r w:rsidR="00CE3324" w:rsidRPr="00861295">
        <w:rPr>
          <w:rFonts w:asciiTheme="minorHAnsi" w:hAnsiTheme="minorHAnsi" w:cstheme="minorHAnsi"/>
          <w:lang w:val="es-AR"/>
        </w:rPr>
        <w:t>lo Alonso,</w:t>
      </w:r>
      <w:r w:rsidRPr="00861295">
        <w:rPr>
          <w:rFonts w:asciiTheme="minorHAnsi" w:hAnsiTheme="minorHAnsi" w:cstheme="minorHAnsi"/>
          <w:lang w:val="es-AR"/>
        </w:rPr>
        <w:t xml:space="preserve"> de</w:t>
      </w:r>
      <w:r w:rsidR="00C72B12">
        <w:rPr>
          <w:rFonts w:asciiTheme="minorHAnsi" w:hAnsiTheme="minorHAnsi" w:cstheme="minorHAnsi"/>
          <w:lang w:val="es-AR"/>
        </w:rPr>
        <w:t>cano del CRUB, y éste le informó</w:t>
      </w:r>
      <w:r w:rsidRPr="00861295">
        <w:rPr>
          <w:rFonts w:asciiTheme="minorHAnsi" w:hAnsiTheme="minorHAnsi" w:cstheme="minorHAnsi"/>
          <w:lang w:val="es-AR"/>
        </w:rPr>
        <w:t xml:space="preserve"> que se abrirá una nueva licitación para contratar el servicio de limpieza y en este nuevo llamado se incluirá </w:t>
      </w:r>
      <w:r w:rsidR="00C25943" w:rsidRPr="00861295">
        <w:rPr>
          <w:rFonts w:asciiTheme="minorHAnsi" w:hAnsiTheme="minorHAnsi" w:cstheme="minorHAnsi"/>
          <w:lang w:val="es-AR"/>
        </w:rPr>
        <w:t>a las</w:t>
      </w:r>
      <w:r w:rsidRPr="00861295">
        <w:rPr>
          <w:rFonts w:asciiTheme="minorHAnsi" w:hAnsiTheme="minorHAnsi" w:cstheme="minorHAnsi"/>
          <w:lang w:val="es-AR"/>
        </w:rPr>
        <w:t xml:space="preserve"> oficinas de INIBIOMA en el predio de</w:t>
      </w:r>
      <w:r w:rsidR="00CE3324" w:rsidRPr="00861295">
        <w:rPr>
          <w:rFonts w:asciiTheme="minorHAnsi" w:hAnsiTheme="minorHAnsi" w:cstheme="minorHAnsi"/>
          <w:lang w:val="es-AR"/>
        </w:rPr>
        <w:t xml:space="preserve"> Salmonicultura.</w:t>
      </w:r>
    </w:p>
    <w:p w14:paraId="5C4027BD" w14:textId="77777777" w:rsidR="00CE3324" w:rsidRPr="00861295" w:rsidRDefault="00CE3324" w:rsidP="00C5241C">
      <w:pPr>
        <w:pStyle w:val="Default"/>
        <w:spacing w:line="360" w:lineRule="auto"/>
        <w:rPr>
          <w:rFonts w:asciiTheme="minorHAnsi" w:hAnsiTheme="minorHAnsi" w:cstheme="minorHAnsi"/>
          <w:lang w:val="es-AR"/>
        </w:rPr>
      </w:pPr>
    </w:p>
    <w:p w14:paraId="7A36B620" w14:textId="4ABE5567" w:rsidR="007077FF" w:rsidRPr="00861295" w:rsidRDefault="007077FF" w:rsidP="00324E56">
      <w:pPr>
        <w:pStyle w:val="Default"/>
        <w:spacing w:line="360" w:lineRule="auto"/>
        <w:ind w:left="1416"/>
        <w:rPr>
          <w:rFonts w:asciiTheme="minorHAnsi" w:hAnsiTheme="minorHAnsi" w:cstheme="minorHAnsi"/>
          <w:lang w:val="es-AR"/>
        </w:rPr>
      </w:pPr>
      <w:r w:rsidRPr="00861295">
        <w:rPr>
          <w:rFonts w:asciiTheme="minorHAnsi" w:hAnsiTheme="minorHAnsi" w:cstheme="minorHAnsi"/>
          <w:lang w:val="es-AR"/>
        </w:rPr>
        <w:t xml:space="preserve">3- </w:t>
      </w:r>
      <w:r w:rsidR="00324E56">
        <w:rPr>
          <w:rFonts w:asciiTheme="minorHAnsi" w:hAnsiTheme="minorHAnsi" w:cstheme="minorHAnsi"/>
          <w:lang w:val="es-AR"/>
        </w:rPr>
        <w:t>AFB</w:t>
      </w:r>
      <w:r w:rsidRPr="00861295">
        <w:rPr>
          <w:rFonts w:asciiTheme="minorHAnsi" w:hAnsiTheme="minorHAnsi" w:cstheme="minorHAnsi"/>
          <w:lang w:val="es-AR"/>
        </w:rPr>
        <w:t xml:space="preserve"> informa que </w:t>
      </w:r>
      <w:r w:rsidR="00C25943" w:rsidRPr="00861295">
        <w:rPr>
          <w:rFonts w:asciiTheme="minorHAnsi" w:hAnsiTheme="minorHAnsi" w:cstheme="minorHAnsi"/>
          <w:lang w:val="es-AR"/>
        </w:rPr>
        <w:t>se intentó</w:t>
      </w:r>
      <w:r w:rsidRPr="00861295">
        <w:rPr>
          <w:rFonts w:asciiTheme="minorHAnsi" w:hAnsiTheme="minorHAnsi" w:cstheme="minorHAnsi"/>
          <w:lang w:val="es-AR"/>
        </w:rPr>
        <w:t xml:space="preserve"> gestionar </w:t>
      </w:r>
      <w:r w:rsidR="00AC0AE3" w:rsidRPr="00861295">
        <w:rPr>
          <w:rFonts w:asciiTheme="minorHAnsi" w:hAnsiTheme="minorHAnsi" w:cstheme="minorHAnsi"/>
          <w:lang w:val="es-AR"/>
        </w:rPr>
        <w:t>a la ciudad</w:t>
      </w:r>
      <w:r w:rsidR="004E6CBF" w:rsidRPr="00861295">
        <w:rPr>
          <w:rFonts w:asciiTheme="minorHAnsi" w:hAnsiTheme="minorHAnsi" w:cstheme="minorHAnsi"/>
          <w:lang w:val="es-AR"/>
        </w:rPr>
        <w:t xml:space="preserve"> de</w:t>
      </w:r>
      <w:r w:rsidR="00AC0AE3" w:rsidRPr="00861295">
        <w:rPr>
          <w:rFonts w:asciiTheme="minorHAnsi" w:hAnsiTheme="minorHAnsi" w:cstheme="minorHAnsi"/>
          <w:lang w:val="es-AR"/>
        </w:rPr>
        <w:t xml:space="preserve"> Bariloche </w:t>
      </w:r>
      <w:r w:rsidRPr="00861295">
        <w:rPr>
          <w:rFonts w:asciiTheme="minorHAnsi" w:hAnsiTheme="minorHAnsi" w:cstheme="minorHAnsi"/>
          <w:lang w:val="es-AR"/>
        </w:rPr>
        <w:t xml:space="preserve">como sede </w:t>
      </w:r>
      <w:r w:rsidR="00AC0AE3" w:rsidRPr="00861295">
        <w:rPr>
          <w:rFonts w:asciiTheme="minorHAnsi" w:hAnsiTheme="minorHAnsi" w:cstheme="minorHAnsi"/>
          <w:lang w:val="es-AR"/>
        </w:rPr>
        <w:t>d</w:t>
      </w:r>
      <w:r w:rsidRPr="00861295">
        <w:rPr>
          <w:rFonts w:asciiTheme="minorHAnsi" w:hAnsiTheme="minorHAnsi" w:cstheme="minorHAnsi"/>
          <w:lang w:val="es-AR"/>
        </w:rPr>
        <w:t xml:space="preserve">el Congreso de </w:t>
      </w:r>
      <w:r w:rsidR="00C5241C" w:rsidRPr="00861295">
        <w:rPr>
          <w:rFonts w:asciiTheme="minorHAnsi" w:hAnsiTheme="minorHAnsi" w:cstheme="minorHAnsi"/>
          <w:lang w:val="es-AR"/>
        </w:rPr>
        <w:t>Ecología</w:t>
      </w:r>
      <w:r w:rsidR="00AC0AE3" w:rsidRPr="00861295">
        <w:rPr>
          <w:rFonts w:asciiTheme="minorHAnsi" w:hAnsiTheme="minorHAnsi" w:cstheme="minorHAnsi"/>
          <w:lang w:val="es-AR"/>
        </w:rPr>
        <w:t xml:space="preserve"> 2020</w:t>
      </w:r>
      <w:r w:rsidRPr="00861295">
        <w:rPr>
          <w:rFonts w:asciiTheme="minorHAnsi" w:hAnsiTheme="minorHAnsi" w:cstheme="minorHAnsi"/>
          <w:lang w:val="es-AR"/>
        </w:rPr>
        <w:t xml:space="preserve">, </w:t>
      </w:r>
      <w:r w:rsidR="00C25943" w:rsidRPr="00861295">
        <w:rPr>
          <w:rFonts w:asciiTheme="minorHAnsi" w:hAnsiTheme="minorHAnsi" w:cstheme="minorHAnsi"/>
          <w:lang w:val="es-AR"/>
        </w:rPr>
        <w:t>pero</w:t>
      </w:r>
      <w:r w:rsidR="00AC0AE3" w:rsidRPr="00861295">
        <w:rPr>
          <w:rFonts w:asciiTheme="minorHAnsi" w:hAnsiTheme="minorHAnsi" w:cstheme="minorHAnsi"/>
          <w:lang w:val="es-AR"/>
        </w:rPr>
        <w:t xml:space="preserve"> en la última asamblea de la Asociación Argentina de Ecología (</w:t>
      </w:r>
      <w:r w:rsidR="00AC0AE3" w:rsidRPr="00861295">
        <w:rPr>
          <w:rStyle w:val="titul-home"/>
          <w:rFonts w:asciiTheme="minorHAnsi" w:hAnsiTheme="minorHAnsi" w:cstheme="minorHAnsi"/>
          <w:lang w:val="es-AR"/>
        </w:rPr>
        <w:t>AsAE)</w:t>
      </w:r>
      <w:r w:rsidR="00AC0AE3" w:rsidRPr="00861295">
        <w:rPr>
          <w:rFonts w:asciiTheme="minorHAnsi" w:hAnsiTheme="minorHAnsi" w:cstheme="minorHAnsi"/>
          <w:b/>
          <w:bCs/>
          <w:lang w:val="es-AR"/>
        </w:rPr>
        <w:t xml:space="preserve"> se propuso a la Provincia de </w:t>
      </w:r>
      <w:r w:rsidRPr="00861295">
        <w:rPr>
          <w:rFonts w:asciiTheme="minorHAnsi" w:hAnsiTheme="minorHAnsi" w:cstheme="minorHAnsi"/>
          <w:lang w:val="es-AR"/>
        </w:rPr>
        <w:t>Tucumán</w:t>
      </w:r>
      <w:r w:rsidR="00AC0AE3" w:rsidRPr="00861295">
        <w:rPr>
          <w:rFonts w:asciiTheme="minorHAnsi" w:hAnsiTheme="minorHAnsi" w:cstheme="minorHAnsi"/>
          <w:lang w:val="es-AR"/>
        </w:rPr>
        <w:t xml:space="preserve"> como sede</w:t>
      </w:r>
      <w:r w:rsidR="00D56F58" w:rsidRPr="00861295">
        <w:rPr>
          <w:rFonts w:asciiTheme="minorHAnsi" w:hAnsiTheme="minorHAnsi" w:cstheme="minorHAnsi"/>
          <w:lang w:val="es-AR"/>
        </w:rPr>
        <w:t xml:space="preserve"> para el C</w:t>
      </w:r>
      <w:r w:rsidR="00AC0AE3" w:rsidRPr="00861295">
        <w:rPr>
          <w:rFonts w:asciiTheme="minorHAnsi" w:hAnsiTheme="minorHAnsi" w:cstheme="minorHAnsi"/>
          <w:lang w:val="es-AR"/>
        </w:rPr>
        <w:t>ongreso 2020</w:t>
      </w:r>
      <w:r w:rsidR="00C25943" w:rsidRPr="00861295">
        <w:rPr>
          <w:rFonts w:asciiTheme="minorHAnsi" w:hAnsiTheme="minorHAnsi" w:cstheme="minorHAnsi"/>
          <w:lang w:val="es-AR"/>
        </w:rPr>
        <w:t xml:space="preserve">. </w:t>
      </w:r>
      <w:r w:rsidR="004E6CBF" w:rsidRPr="00861295">
        <w:rPr>
          <w:rFonts w:asciiTheme="minorHAnsi" w:hAnsiTheme="minorHAnsi" w:cstheme="minorHAnsi"/>
          <w:lang w:val="es-AR"/>
        </w:rPr>
        <w:t xml:space="preserve"> </w:t>
      </w:r>
      <w:r w:rsidR="00C25943" w:rsidRPr="00861295">
        <w:rPr>
          <w:rFonts w:asciiTheme="minorHAnsi" w:hAnsiTheme="minorHAnsi" w:cstheme="minorHAnsi"/>
          <w:lang w:val="es-AR"/>
        </w:rPr>
        <w:t>De todas maneras, se</w:t>
      </w:r>
      <w:r w:rsidR="004E6CBF" w:rsidRPr="00861295">
        <w:rPr>
          <w:rFonts w:asciiTheme="minorHAnsi" w:hAnsiTheme="minorHAnsi" w:cstheme="minorHAnsi"/>
          <w:lang w:val="es-AR"/>
        </w:rPr>
        <w:t xml:space="preserve"> decide que se continuará trabajando para </w:t>
      </w:r>
      <w:r w:rsidR="00D56F58" w:rsidRPr="00861295">
        <w:rPr>
          <w:rFonts w:asciiTheme="minorHAnsi" w:hAnsiTheme="minorHAnsi" w:cstheme="minorHAnsi"/>
          <w:lang w:val="es-AR"/>
        </w:rPr>
        <w:t>postular a</w:t>
      </w:r>
      <w:r w:rsidR="004E6CBF" w:rsidRPr="00861295">
        <w:rPr>
          <w:rFonts w:asciiTheme="minorHAnsi" w:hAnsiTheme="minorHAnsi" w:cstheme="minorHAnsi"/>
          <w:lang w:val="es-AR"/>
        </w:rPr>
        <w:t xml:space="preserve"> Bariloche </w:t>
      </w:r>
      <w:r w:rsidR="005306B6" w:rsidRPr="00861295">
        <w:rPr>
          <w:rFonts w:asciiTheme="minorHAnsi" w:hAnsiTheme="minorHAnsi" w:cstheme="minorHAnsi"/>
          <w:lang w:val="es-AR"/>
        </w:rPr>
        <w:t xml:space="preserve">en el año 2022 con las comisiones que formaron luego de la reunión general de </w:t>
      </w:r>
      <w:r w:rsidR="001B10B2" w:rsidRPr="00861295">
        <w:rPr>
          <w:rFonts w:asciiTheme="minorHAnsi" w:hAnsiTheme="minorHAnsi" w:cstheme="minorHAnsi"/>
          <w:lang w:val="es-AR"/>
        </w:rPr>
        <w:t>INIBIOMA del</w:t>
      </w:r>
      <w:r w:rsidR="005306B6" w:rsidRPr="00861295">
        <w:rPr>
          <w:rFonts w:asciiTheme="minorHAnsi" w:hAnsiTheme="minorHAnsi" w:cstheme="minorHAnsi"/>
          <w:lang w:val="es-AR"/>
        </w:rPr>
        <w:t xml:space="preserve"> 17 de agosto.</w:t>
      </w:r>
    </w:p>
    <w:p w14:paraId="1FF5E21D" w14:textId="77777777" w:rsidR="007077FF" w:rsidRPr="00861295" w:rsidRDefault="007077FF" w:rsidP="00C5241C">
      <w:pPr>
        <w:pStyle w:val="Default"/>
        <w:spacing w:line="360" w:lineRule="auto"/>
        <w:rPr>
          <w:rFonts w:asciiTheme="minorHAnsi" w:hAnsiTheme="minorHAnsi" w:cstheme="minorHAnsi"/>
          <w:lang w:val="es-AR"/>
        </w:rPr>
      </w:pPr>
    </w:p>
    <w:p w14:paraId="36F02902" w14:textId="77777777" w:rsidR="007077FF" w:rsidRPr="00861295" w:rsidRDefault="007077FF" w:rsidP="00C5241C">
      <w:pPr>
        <w:pStyle w:val="Default"/>
        <w:spacing w:line="360" w:lineRule="auto"/>
        <w:rPr>
          <w:rFonts w:asciiTheme="minorHAnsi" w:hAnsiTheme="minorHAnsi" w:cstheme="minorHAnsi"/>
          <w:lang w:val="es-AR"/>
        </w:rPr>
      </w:pPr>
    </w:p>
    <w:p w14:paraId="36620D97" w14:textId="77777777" w:rsidR="007077FF" w:rsidRPr="00861295" w:rsidRDefault="007077FF" w:rsidP="00C5241C">
      <w:pPr>
        <w:pStyle w:val="Default"/>
        <w:spacing w:line="360" w:lineRule="auto"/>
        <w:rPr>
          <w:rFonts w:asciiTheme="minorHAnsi" w:hAnsiTheme="minorHAnsi" w:cstheme="minorHAnsi"/>
          <w:lang w:val="es-AR"/>
        </w:rPr>
      </w:pPr>
    </w:p>
    <w:p w14:paraId="6AB027DB" w14:textId="77777777" w:rsidR="007077FF" w:rsidRPr="00861295" w:rsidRDefault="007077FF" w:rsidP="00C5241C">
      <w:pPr>
        <w:pStyle w:val="Default"/>
        <w:spacing w:line="360" w:lineRule="auto"/>
        <w:rPr>
          <w:rFonts w:asciiTheme="minorHAnsi" w:hAnsiTheme="minorHAnsi" w:cstheme="minorHAnsi"/>
          <w:lang w:val="es-AR"/>
        </w:rPr>
      </w:pPr>
    </w:p>
    <w:sectPr w:rsidR="007077FF" w:rsidRPr="00861295" w:rsidSect="001F0585">
      <w:headerReference w:type="default" r:id="rId7"/>
      <w:footerReference w:type="even" r:id="rId8"/>
      <w:footerReference w:type="default" r:id="rId9"/>
      <w:pgSz w:w="11906" w:h="16838" w:code="9"/>
      <w:pgMar w:top="1134" w:right="1134" w:bottom="1134" w:left="1134" w:header="567" w:footer="907" w:gutter="0"/>
      <w:pgBorders>
        <w:top w:val="single" w:sz="4" w:space="1" w:color="auto"/>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90F7A" w14:textId="77777777" w:rsidR="001230C5" w:rsidRDefault="001230C5">
      <w:r>
        <w:separator/>
      </w:r>
    </w:p>
  </w:endnote>
  <w:endnote w:type="continuationSeparator" w:id="0">
    <w:p w14:paraId="2D6857D4" w14:textId="77777777" w:rsidR="001230C5" w:rsidRDefault="00123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utigerObl-Normal">
    <w:altName w:val="Times New Roman"/>
    <w:charset w:val="00"/>
    <w:family w:val="auto"/>
    <w:pitch w:val="variable"/>
    <w:sig w:usb0="00000001" w:usb1="00000000" w:usb2="00000000" w:usb3="00000000" w:csb0="0000001B"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7B47F" w14:textId="77777777" w:rsidR="00A4406C" w:rsidRDefault="000A28E8" w:rsidP="001B5715">
    <w:pPr>
      <w:pStyle w:val="Piedepgina"/>
      <w:framePr w:wrap="around" w:vAnchor="text" w:hAnchor="margin" w:xAlign="center" w:y="1"/>
      <w:rPr>
        <w:rStyle w:val="Nmerodepgina"/>
      </w:rPr>
    </w:pPr>
    <w:r>
      <w:rPr>
        <w:rStyle w:val="Nmerodepgina"/>
      </w:rPr>
      <w:fldChar w:fldCharType="begin"/>
    </w:r>
    <w:r w:rsidR="00A4406C">
      <w:rPr>
        <w:rStyle w:val="Nmerodepgina"/>
      </w:rPr>
      <w:instrText xml:space="preserve">PAGE  </w:instrText>
    </w:r>
    <w:r>
      <w:rPr>
        <w:rStyle w:val="Nmerodepgina"/>
      </w:rPr>
      <w:fldChar w:fldCharType="end"/>
    </w:r>
  </w:p>
  <w:p w14:paraId="14942636" w14:textId="77777777" w:rsidR="00A4406C" w:rsidRDefault="00A4406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FAE85" w14:textId="77777777" w:rsidR="00DB3486" w:rsidRDefault="00DB3486" w:rsidP="001F0585">
    <w:pPr>
      <w:pStyle w:val="Piedepgina"/>
      <w:tabs>
        <w:tab w:val="clear" w:pos="8504"/>
        <w:tab w:val="center" w:pos="4819"/>
        <w:tab w:val="right" w:pos="9840"/>
      </w:tabs>
      <w:rPr>
        <w:rFonts w:ascii="New York" w:hAnsi="New York"/>
        <w:sz w:val="20"/>
        <w:szCs w:val="20"/>
      </w:rPr>
    </w:pPr>
  </w:p>
  <w:p w14:paraId="02671384" w14:textId="77777777" w:rsidR="00DB3486" w:rsidRPr="005C4FF3" w:rsidRDefault="00A4406C" w:rsidP="001F0585">
    <w:pPr>
      <w:pStyle w:val="Piedepgina"/>
      <w:tabs>
        <w:tab w:val="clear" w:pos="8504"/>
        <w:tab w:val="center" w:pos="4819"/>
        <w:tab w:val="right" w:pos="9840"/>
      </w:tabs>
    </w:pPr>
    <w:r w:rsidRPr="005C4FF3">
      <w:t xml:space="preserve">Quintral 1250, </w:t>
    </w:r>
    <w:proofErr w:type="spellStart"/>
    <w:r w:rsidRPr="005C4FF3">
      <w:t>tel</w:t>
    </w:r>
    <w:proofErr w:type="spellEnd"/>
    <w:r w:rsidRPr="005C4FF3">
      <w:t xml:space="preserve">/fax: 54 294 4433040 - 8400 S. C. de Bariloche, Argentina </w:t>
    </w:r>
  </w:p>
  <w:p w14:paraId="47645158" w14:textId="77777777" w:rsidR="00A4406C" w:rsidRPr="005C4FF3" w:rsidRDefault="00DB3486" w:rsidP="001F0585">
    <w:pPr>
      <w:pStyle w:val="Piedepgina"/>
      <w:tabs>
        <w:tab w:val="clear" w:pos="8504"/>
        <w:tab w:val="center" w:pos="4819"/>
        <w:tab w:val="right" w:pos="9840"/>
      </w:tabs>
    </w:pPr>
    <w:r w:rsidRPr="005C4FF3">
      <w:t>www.inibio</w:t>
    </w:r>
    <w:r w:rsidR="00334867">
      <w:t>ma</w:t>
    </w:r>
    <w:r w:rsidR="007A0F0C">
      <w:t>.</w:t>
    </w:r>
    <w:r w:rsidRPr="005C4FF3">
      <w:t>conicet.gob.ar</w:t>
    </w:r>
    <w:r w:rsidR="00A4406C" w:rsidRPr="005C4FF3">
      <w:t xml:space="preserve">        </w:t>
    </w:r>
    <w:r w:rsidR="005C4FF3" w:rsidRPr="005C4FF3">
      <w:rPr>
        <w:i/>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98C9C" w14:textId="77777777" w:rsidR="001230C5" w:rsidRDefault="001230C5">
      <w:r>
        <w:separator/>
      </w:r>
    </w:p>
  </w:footnote>
  <w:footnote w:type="continuationSeparator" w:id="0">
    <w:p w14:paraId="102B3E75" w14:textId="77777777" w:rsidR="001230C5" w:rsidRDefault="001230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C214E" w14:textId="77777777" w:rsidR="00334867" w:rsidRDefault="00334867" w:rsidP="00334867">
    <w:pPr>
      <w:pStyle w:val="Encabezado"/>
      <w:jc w:val="right"/>
      <w:rPr>
        <w:rFonts w:ascii="FrutigerObl-Normal" w:hAnsi="FrutigerObl-Normal" w:cs="Arial"/>
        <w:i/>
        <w:sz w:val="20"/>
        <w:szCs w:val="20"/>
      </w:rPr>
    </w:pPr>
    <w:r>
      <w:rPr>
        <w:rFonts w:ascii="FrutigerObl-Normal" w:hAnsi="FrutigerObl-Normal" w:cs="Arial"/>
        <w:i/>
        <w:sz w:val="20"/>
        <w:szCs w:val="20"/>
      </w:rPr>
      <w:t>2018 "Año del Centenario de la Reforma Universitaria”</w:t>
    </w:r>
  </w:p>
  <w:p w14:paraId="252679FD" w14:textId="77777777" w:rsidR="00A4406C" w:rsidRDefault="00334867" w:rsidP="001F0585">
    <w:pPr>
      <w:pStyle w:val="Encabezado"/>
      <w:tabs>
        <w:tab w:val="clear" w:pos="4252"/>
        <w:tab w:val="clear" w:pos="8504"/>
        <w:tab w:val="left" w:pos="2385"/>
      </w:tabs>
      <w:rPr>
        <w:rFonts w:ascii="Verdana" w:hAnsi="Verdana" w:cs="Arial"/>
        <w:sz w:val="18"/>
        <w:szCs w:val="18"/>
      </w:rPr>
    </w:pPr>
    <w:r>
      <w:rPr>
        <w:noProof/>
        <w:lang w:eastAsia="es-AR"/>
      </w:rPr>
      <mc:AlternateContent>
        <mc:Choice Requires="wps">
          <w:drawing>
            <wp:anchor distT="0" distB="0" distL="114300" distR="114300" simplePos="0" relativeHeight="251657216" behindDoc="0" locked="0" layoutInCell="1" allowOverlap="1" wp14:anchorId="042E21D2" wp14:editId="78D418CD">
              <wp:simplePos x="0" y="0"/>
              <wp:positionH relativeFrom="column">
                <wp:posOffset>1461135</wp:posOffset>
              </wp:positionH>
              <wp:positionV relativeFrom="paragraph">
                <wp:posOffset>97155</wp:posOffset>
              </wp:positionV>
              <wp:extent cx="4888230" cy="685800"/>
              <wp:effectExtent l="3810" t="1905" r="381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82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AB17B" w14:textId="77777777" w:rsidR="00A4406C" w:rsidRPr="00DB3486" w:rsidRDefault="00A4406C" w:rsidP="000D77BD">
                          <w:pPr>
                            <w:autoSpaceDE w:val="0"/>
                            <w:autoSpaceDN w:val="0"/>
                            <w:adjustRightInd w:val="0"/>
                            <w:spacing w:after="120"/>
                            <w:rPr>
                              <w:b/>
                              <w:iCs/>
                              <w:color w:val="000000"/>
                              <w:sz w:val="22"/>
                              <w:szCs w:val="22"/>
                            </w:rPr>
                          </w:pPr>
                          <w:r w:rsidRPr="00DB3486">
                            <w:rPr>
                              <w:b/>
                              <w:iCs/>
                              <w:color w:val="000000"/>
                              <w:sz w:val="22"/>
                              <w:szCs w:val="22"/>
                            </w:rPr>
                            <w:t>Instituto de Investigaciones en Biodiversidad y Medioambiente</w:t>
                          </w:r>
                        </w:p>
                        <w:p w14:paraId="59278A0F" w14:textId="77777777" w:rsidR="000670D8" w:rsidRPr="00DB3486" w:rsidRDefault="00A4406C" w:rsidP="000D77BD">
                          <w:pPr>
                            <w:autoSpaceDE w:val="0"/>
                            <w:autoSpaceDN w:val="0"/>
                            <w:adjustRightInd w:val="0"/>
                            <w:rPr>
                              <w:iCs/>
                              <w:caps/>
                              <w:color w:val="000000"/>
                              <w:sz w:val="22"/>
                              <w:szCs w:val="22"/>
                            </w:rPr>
                          </w:pPr>
                          <w:r w:rsidRPr="00DB3486">
                            <w:rPr>
                              <w:iCs/>
                              <w:caps/>
                              <w:color w:val="000000"/>
                              <w:sz w:val="22"/>
                              <w:szCs w:val="22"/>
                            </w:rPr>
                            <w:t>Consejo Nacional de Investigaciones Científicas y Técnicas</w:t>
                          </w:r>
                        </w:p>
                        <w:p w14:paraId="5CE83B23" w14:textId="77777777" w:rsidR="00A4406C" w:rsidRPr="00DB3486" w:rsidRDefault="00A4406C" w:rsidP="000D77BD">
                          <w:pPr>
                            <w:pStyle w:val="Encabezado"/>
                            <w:rPr>
                              <w:iCs/>
                              <w:caps/>
                              <w:color w:val="000000"/>
                              <w:sz w:val="22"/>
                              <w:szCs w:val="22"/>
                            </w:rPr>
                          </w:pPr>
                          <w:r w:rsidRPr="00DB3486">
                            <w:rPr>
                              <w:iCs/>
                              <w:caps/>
                              <w:color w:val="000000"/>
                              <w:sz w:val="22"/>
                              <w:szCs w:val="22"/>
                            </w:rPr>
                            <w:t>UNIVERSIDAD NACIONAL DEL COMAHUE</w:t>
                          </w:r>
                        </w:p>
                        <w:p w14:paraId="543197D0" w14:textId="77777777" w:rsidR="000670D8" w:rsidRDefault="000670D8" w:rsidP="000D77BD">
                          <w:pPr>
                            <w:pStyle w:val="Encabezado"/>
                            <w:rPr>
                              <w:rFonts w:ascii="New York" w:hAnsi="New York"/>
                              <w:iCs/>
                              <w:caps/>
                              <w:color w:val="000000"/>
                              <w:sz w:val="20"/>
                              <w:szCs w:val="20"/>
                            </w:rPr>
                          </w:pPr>
                        </w:p>
                        <w:p w14:paraId="0D99E833" w14:textId="77777777" w:rsidR="000670D8" w:rsidRPr="00081C14" w:rsidRDefault="000670D8" w:rsidP="000D77BD">
                          <w:pPr>
                            <w:pStyle w:val="Encabezado"/>
                            <w:rPr>
                              <w:rFonts w:ascii="Verdana" w:hAnsi="Verdana" w:cs="Arial"/>
                              <w:caps/>
                              <w:sz w:val="20"/>
                              <w:szCs w:val="20"/>
                            </w:rPr>
                          </w:pPr>
                        </w:p>
                        <w:p w14:paraId="646D93A3" w14:textId="77777777" w:rsidR="00A4406C" w:rsidRDefault="00A440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5.05pt;margin-top:7.65pt;width:384.9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" stroked="f">
              <v:textbox>
                <w:txbxContent>
                  <w:p w:rsidR="00A4406C" w:rsidRPr="00DB3486" w:rsidRDefault="00A4406C" w:rsidP="000D77BD">
                    <w:pPr>
                      <w:autoSpaceDE w:val="0"/>
                      <w:autoSpaceDN w:val="0"/>
                      <w:adjustRightInd w:val="0"/>
                      <w:spacing w:after="120"/>
                      <w:rPr>
                        <w:b/>
                        <w:iCs/>
                        <w:color w:val="000000"/>
                        <w:sz w:val="22"/>
                        <w:szCs w:val="22"/>
                      </w:rPr>
                    </w:pPr>
                    <w:r w:rsidRPr="00DB3486">
                      <w:rPr>
                        <w:b/>
                        <w:iCs/>
                        <w:color w:val="000000"/>
                        <w:sz w:val="22"/>
                        <w:szCs w:val="22"/>
                      </w:rPr>
                      <w:t>Instituto de Investigaciones en Biodiversidad y Medioambiente</w:t>
                    </w:r>
                  </w:p>
                  <w:p w:rsidR="000670D8" w:rsidRPr="00DB3486" w:rsidRDefault="00A4406C" w:rsidP="000D77BD">
                    <w:pPr>
                      <w:autoSpaceDE w:val="0"/>
                      <w:autoSpaceDN w:val="0"/>
                      <w:adjustRightInd w:val="0"/>
                      <w:rPr>
                        <w:iCs/>
                        <w:caps/>
                        <w:color w:val="000000"/>
                        <w:sz w:val="22"/>
                        <w:szCs w:val="22"/>
                      </w:rPr>
                    </w:pPr>
                    <w:r w:rsidRPr="00DB3486">
                      <w:rPr>
                        <w:iCs/>
                        <w:caps/>
                        <w:color w:val="000000"/>
                        <w:sz w:val="22"/>
                        <w:szCs w:val="22"/>
                      </w:rPr>
                      <w:t>Consejo Nacional de Investigaciones Científicas y Técnicas</w:t>
                    </w:r>
                  </w:p>
                  <w:p w:rsidR="00A4406C" w:rsidRPr="00DB3486" w:rsidRDefault="00A4406C" w:rsidP="000D77BD">
                    <w:pPr>
                      <w:pStyle w:val="Encabezado"/>
                      <w:rPr>
                        <w:iCs/>
                        <w:caps/>
                        <w:color w:val="000000"/>
                        <w:sz w:val="22"/>
                        <w:szCs w:val="22"/>
                      </w:rPr>
                    </w:pPr>
                    <w:r w:rsidRPr="00DB3486">
                      <w:rPr>
                        <w:iCs/>
                        <w:caps/>
                        <w:color w:val="000000"/>
                        <w:sz w:val="22"/>
                        <w:szCs w:val="22"/>
                      </w:rPr>
                      <w:t>UNIVERSIDAD NACIONAL DEL COMAHUE</w:t>
                    </w:r>
                  </w:p>
                  <w:p w:rsidR="000670D8" w:rsidRDefault="000670D8" w:rsidP="000D77BD">
                    <w:pPr>
                      <w:pStyle w:val="Encabezado"/>
                      <w:rPr>
                        <w:rFonts w:ascii="New York" w:hAnsi="New York"/>
                        <w:iCs/>
                        <w:caps/>
                        <w:color w:val="000000"/>
                        <w:sz w:val="20"/>
                        <w:szCs w:val="20"/>
                      </w:rPr>
                    </w:pPr>
                  </w:p>
                  <w:p w:rsidR="000670D8" w:rsidRPr="00081C14" w:rsidRDefault="000670D8" w:rsidP="000D77BD">
                    <w:pPr>
                      <w:pStyle w:val="Encabezado"/>
                      <w:rPr>
                        <w:rFonts w:ascii="Verdana" w:hAnsi="Verdana" w:cs="Arial"/>
                        <w:caps/>
                        <w:sz w:val="20"/>
                        <w:szCs w:val="20"/>
                      </w:rPr>
                    </w:pPr>
                  </w:p>
                  <w:p w:rsidR="00A4406C" w:rsidRDefault="00A4406C"/>
                </w:txbxContent>
              </v:textbox>
            </v:shape>
          </w:pict>
        </mc:Fallback>
      </mc:AlternateContent>
    </w:r>
    <w:r>
      <w:rPr>
        <w:noProof/>
        <w:lang w:eastAsia="es-AR"/>
      </w:rPr>
      <mc:AlternateContent>
        <mc:Choice Requires="wps">
          <w:drawing>
            <wp:anchor distT="0" distB="0" distL="114300" distR="114300" simplePos="0" relativeHeight="251658240" behindDoc="0" locked="0" layoutInCell="1" allowOverlap="1" wp14:anchorId="7BC8746B" wp14:editId="54272821">
              <wp:simplePos x="0" y="0"/>
              <wp:positionH relativeFrom="column">
                <wp:posOffset>5080</wp:posOffset>
              </wp:positionH>
              <wp:positionV relativeFrom="paragraph">
                <wp:posOffset>5080</wp:posOffset>
              </wp:positionV>
              <wp:extent cx="6142355" cy="635"/>
              <wp:effectExtent l="5080" t="5080" r="5715" b="13335"/>
              <wp:wrapTopAndBottom/>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2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FC4901" id="_x0000_t32" coordsize="21600,21600" o:spt="32" o:oned="t" path="m,l21600,21600e" filled="f">
              <v:path arrowok="t" fillok="f" o:connecttype="none"/>
              <o:lock v:ext="edit" shapetype="t"/>
            </v:shapetype>
            <v:shape id="AutoShape 1" o:spid="_x0000_s1026" type="#_x0000_t32" style="position:absolute;margin-left:.4pt;margin-top:.4pt;width:483.6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">
              <w10:wrap type="topAndBottom"/>
            </v:shape>
          </w:pict>
        </mc:Fallback>
      </mc:AlternateContent>
    </w:r>
  </w:p>
  <w:p w14:paraId="5022B1C8" w14:textId="77777777" w:rsidR="000670D8" w:rsidRDefault="00357D05" w:rsidP="001F0585">
    <w:pPr>
      <w:pStyle w:val="Encabezado"/>
      <w:tabs>
        <w:tab w:val="clear" w:pos="4252"/>
        <w:tab w:val="clear" w:pos="8504"/>
        <w:tab w:val="left" w:pos="2385"/>
      </w:tabs>
      <w:rPr>
        <w:rFonts w:ascii="Verdana" w:hAnsi="Verdana" w:cs="Arial"/>
        <w:sz w:val="18"/>
        <w:szCs w:val="18"/>
      </w:rPr>
    </w:pPr>
    <w:r>
      <w:rPr>
        <w:rFonts w:ascii="Verdana" w:hAnsi="Verdana" w:cs="Arial"/>
        <w:noProof/>
        <w:sz w:val="18"/>
        <w:szCs w:val="18"/>
        <w:lang w:eastAsia="es-AR"/>
      </w:rPr>
      <w:drawing>
        <wp:inline distT="0" distB="0" distL="0" distR="0" wp14:anchorId="7D3B4C2E" wp14:editId="66E68AE0">
          <wp:extent cx="1266825" cy="581025"/>
          <wp:effectExtent l="19050" t="0" r="9525" b="0"/>
          <wp:docPr id="1" name="Imagen 1" descr="Logo INIBIOMA 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IBIOMA nuevo"/>
                  <pic:cNvPicPr>
                    <a:picLocks noChangeAspect="1" noChangeArrowheads="1"/>
                  </pic:cNvPicPr>
                </pic:nvPicPr>
                <pic:blipFill>
                  <a:blip r:embed="rId1"/>
                  <a:srcRect/>
                  <a:stretch>
                    <a:fillRect/>
                  </a:stretch>
                </pic:blipFill>
                <pic:spPr bwMode="auto">
                  <a:xfrm>
                    <a:off x="0" y="0"/>
                    <a:ext cx="1266825" cy="581025"/>
                  </a:xfrm>
                  <a:prstGeom prst="rect">
                    <a:avLst/>
                  </a:prstGeom>
                  <a:noFill/>
                  <a:ln w="9525">
                    <a:noFill/>
                    <a:miter lim="800000"/>
                    <a:headEnd/>
                    <a:tailEnd/>
                  </a:ln>
                </pic:spPr>
              </pic:pic>
            </a:graphicData>
          </a:graphic>
        </wp:inline>
      </w:drawing>
    </w:r>
  </w:p>
  <w:p w14:paraId="5E0B1B73" w14:textId="77777777" w:rsidR="000670D8" w:rsidRPr="009F52A7" w:rsidRDefault="000670D8" w:rsidP="001F0585">
    <w:pPr>
      <w:pStyle w:val="Encabezado"/>
      <w:tabs>
        <w:tab w:val="clear" w:pos="4252"/>
        <w:tab w:val="clear" w:pos="8504"/>
        <w:tab w:val="left" w:pos="2385"/>
      </w:tabs>
      <w:rPr>
        <w:rFonts w:ascii="Verdana" w:hAnsi="Verdana" w:cs="Arial"/>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5B29"/>
    <w:multiLevelType w:val="hybridMultilevel"/>
    <w:tmpl w:val="0A3AA2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34E78CA"/>
    <w:multiLevelType w:val="hybridMultilevel"/>
    <w:tmpl w:val="41FE0FDA"/>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7C37622"/>
    <w:multiLevelType w:val="hybridMultilevel"/>
    <w:tmpl w:val="7A6ABE98"/>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884576B"/>
    <w:multiLevelType w:val="hybridMultilevel"/>
    <w:tmpl w:val="CD6A038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25A4215"/>
    <w:multiLevelType w:val="hybridMultilevel"/>
    <w:tmpl w:val="C728049E"/>
    <w:lvl w:ilvl="0" w:tplc="0C0A000F">
      <w:start w:val="1"/>
      <w:numFmt w:val="decimal"/>
      <w:lvlText w:val="%1."/>
      <w:lvlJc w:val="left"/>
      <w:pPr>
        <w:tabs>
          <w:tab w:val="num" w:pos="1429"/>
        </w:tabs>
        <w:ind w:left="1429" w:hanging="360"/>
      </w:pPr>
      <w:rPr>
        <w:rFonts w:cs="Times New Roman"/>
      </w:rPr>
    </w:lvl>
    <w:lvl w:ilvl="1" w:tplc="0C0A0019" w:tentative="1">
      <w:start w:val="1"/>
      <w:numFmt w:val="lowerLetter"/>
      <w:lvlText w:val="%2."/>
      <w:lvlJc w:val="left"/>
      <w:pPr>
        <w:tabs>
          <w:tab w:val="num" w:pos="2149"/>
        </w:tabs>
        <w:ind w:left="2149" w:hanging="360"/>
      </w:pPr>
      <w:rPr>
        <w:rFonts w:cs="Times New Roman"/>
      </w:rPr>
    </w:lvl>
    <w:lvl w:ilvl="2" w:tplc="0C0A001B" w:tentative="1">
      <w:start w:val="1"/>
      <w:numFmt w:val="lowerRoman"/>
      <w:lvlText w:val="%3."/>
      <w:lvlJc w:val="right"/>
      <w:pPr>
        <w:tabs>
          <w:tab w:val="num" w:pos="2869"/>
        </w:tabs>
        <w:ind w:left="2869" w:hanging="180"/>
      </w:pPr>
      <w:rPr>
        <w:rFonts w:cs="Times New Roman"/>
      </w:rPr>
    </w:lvl>
    <w:lvl w:ilvl="3" w:tplc="0C0A000F" w:tentative="1">
      <w:start w:val="1"/>
      <w:numFmt w:val="decimal"/>
      <w:lvlText w:val="%4."/>
      <w:lvlJc w:val="left"/>
      <w:pPr>
        <w:tabs>
          <w:tab w:val="num" w:pos="3589"/>
        </w:tabs>
        <w:ind w:left="3589" w:hanging="360"/>
      </w:pPr>
      <w:rPr>
        <w:rFonts w:cs="Times New Roman"/>
      </w:rPr>
    </w:lvl>
    <w:lvl w:ilvl="4" w:tplc="0C0A0019" w:tentative="1">
      <w:start w:val="1"/>
      <w:numFmt w:val="lowerLetter"/>
      <w:lvlText w:val="%5."/>
      <w:lvlJc w:val="left"/>
      <w:pPr>
        <w:tabs>
          <w:tab w:val="num" w:pos="4309"/>
        </w:tabs>
        <w:ind w:left="4309" w:hanging="360"/>
      </w:pPr>
      <w:rPr>
        <w:rFonts w:cs="Times New Roman"/>
      </w:rPr>
    </w:lvl>
    <w:lvl w:ilvl="5" w:tplc="0C0A001B" w:tentative="1">
      <w:start w:val="1"/>
      <w:numFmt w:val="lowerRoman"/>
      <w:lvlText w:val="%6."/>
      <w:lvlJc w:val="right"/>
      <w:pPr>
        <w:tabs>
          <w:tab w:val="num" w:pos="5029"/>
        </w:tabs>
        <w:ind w:left="5029" w:hanging="180"/>
      </w:pPr>
      <w:rPr>
        <w:rFonts w:cs="Times New Roman"/>
      </w:rPr>
    </w:lvl>
    <w:lvl w:ilvl="6" w:tplc="0C0A000F" w:tentative="1">
      <w:start w:val="1"/>
      <w:numFmt w:val="decimal"/>
      <w:lvlText w:val="%7."/>
      <w:lvlJc w:val="left"/>
      <w:pPr>
        <w:tabs>
          <w:tab w:val="num" w:pos="5749"/>
        </w:tabs>
        <w:ind w:left="5749" w:hanging="360"/>
      </w:pPr>
      <w:rPr>
        <w:rFonts w:cs="Times New Roman"/>
      </w:rPr>
    </w:lvl>
    <w:lvl w:ilvl="7" w:tplc="0C0A0019" w:tentative="1">
      <w:start w:val="1"/>
      <w:numFmt w:val="lowerLetter"/>
      <w:lvlText w:val="%8."/>
      <w:lvlJc w:val="left"/>
      <w:pPr>
        <w:tabs>
          <w:tab w:val="num" w:pos="6469"/>
        </w:tabs>
        <w:ind w:left="6469" w:hanging="360"/>
      </w:pPr>
      <w:rPr>
        <w:rFonts w:cs="Times New Roman"/>
      </w:rPr>
    </w:lvl>
    <w:lvl w:ilvl="8" w:tplc="0C0A001B" w:tentative="1">
      <w:start w:val="1"/>
      <w:numFmt w:val="lowerRoman"/>
      <w:lvlText w:val="%9."/>
      <w:lvlJc w:val="right"/>
      <w:pPr>
        <w:tabs>
          <w:tab w:val="num" w:pos="7189"/>
        </w:tabs>
        <w:ind w:left="7189" w:hanging="180"/>
      </w:pPr>
      <w:rPr>
        <w:rFonts w:cs="Times New Roman"/>
      </w:rPr>
    </w:lvl>
  </w:abstractNum>
  <w:abstractNum w:abstractNumId="5" w15:restartNumberingAfterBreak="0">
    <w:nsid w:val="14704EE4"/>
    <w:multiLevelType w:val="multilevel"/>
    <w:tmpl w:val="B2C027E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4BB0B91"/>
    <w:multiLevelType w:val="hybridMultilevel"/>
    <w:tmpl w:val="38DCA502"/>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7" w15:restartNumberingAfterBreak="0">
    <w:nsid w:val="1799783B"/>
    <w:multiLevelType w:val="hybridMultilevel"/>
    <w:tmpl w:val="92A89C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17E90102"/>
    <w:multiLevelType w:val="multilevel"/>
    <w:tmpl w:val="97EE239A"/>
    <w:lvl w:ilvl="0">
      <w:start w:val="1"/>
      <w:numFmt w:val="decimal"/>
      <w:lvlText w:val="%1."/>
      <w:lvlJc w:val="left"/>
      <w:pPr>
        <w:tabs>
          <w:tab w:val="num" w:pos="840"/>
        </w:tabs>
        <w:ind w:left="84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B955B2F"/>
    <w:multiLevelType w:val="hybridMultilevel"/>
    <w:tmpl w:val="DEE8FE3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C022313"/>
    <w:multiLevelType w:val="hybridMultilevel"/>
    <w:tmpl w:val="951CC8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DB971DA"/>
    <w:multiLevelType w:val="hybridMultilevel"/>
    <w:tmpl w:val="1C72A864"/>
    <w:lvl w:ilvl="0" w:tplc="0C0A000F">
      <w:start w:val="1"/>
      <w:numFmt w:val="decimal"/>
      <w:lvlText w:val="%1."/>
      <w:lvlJc w:val="left"/>
      <w:pPr>
        <w:tabs>
          <w:tab w:val="num" w:pos="720"/>
        </w:tabs>
        <w:ind w:left="720" w:hanging="360"/>
      </w:pPr>
      <w:rPr>
        <w:rFonts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2525D2"/>
    <w:multiLevelType w:val="hybridMultilevel"/>
    <w:tmpl w:val="25B4B110"/>
    <w:lvl w:ilvl="0" w:tplc="0C0A000F">
      <w:start w:val="1"/>
      <w:numFmt w:val="decimal"/>
      <w:lvlText w:val="%1."/>
      <w:lvlJc w:val="left"/>
      <w:pPr>
        <w:tabs>
          <w:tab w:val="num" w:pos="1440"/>
        </w:tabs>
        <w:ind w:left="1440" w:hanging="360"/>
      </w:pPr>
      <w:rPr>
        <w:rFonts w:cs="Times New Roman"/>
      </w:rPr>
    </w:lvl>
    <w:lvl w:ilvl="1" w:tplc="0C0A0019" w:tentative="1">
      <w:start w:val="1"/>
      <w:numFmt w:val="lowerLetter"/>
      <w:lvlText w:val="%2."/>
      <w:lvlJc w:val="left"/>
      <w:pPr>
        <w:tabs>
          <w:tab w:val="num" w:pos="2160"/>
        </w:tabs>
        <w:ind w:left="2160" w:hanging="360"/>
      </w:pPr>
      <w:rPr>
        <w:rFonts w:cs="Times New Roman"/>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13" w15:restartNumberingAfterBreak="0">
    <w:nsid w:val="271A5C50"/>
    <w:multiLevelType w:val="hybridMultilevel"/>
    <w:tmpl w:val="80DC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BD4C1F"/>
    <w:multiLevelType w:val="hybridMultilevel"/>
    <w:tmpl w:val="AA842AB4"/>
    <w:lvl w:ilvl="0" w:tplc="F1E8F0C0">
      <w:start w:val="3"/>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0C64FC5"/>
    <w:multiLevelType w:val="hybridMultilevel"/>
    <w:tmpl w:val="ED72BA3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15E2F13"/>
    <w:multiLevelType w:val="hybridMultilevel"/>
    <w:tmpl w:val="1138DE00"/>
    <w:lvl w:ilvl="0" w:tplc="A954696E">
      <w:numFmt w:val="bullet"/>
      <w:lvlText w:val="-"/>
      <w:lvlJc w:val="left"/>
      <w:pPr>
        <w:tabs>
          <w:tab w:val="num" w:pos="720"/>
        </w:tabs>
        <w:ind w:left="720" w:hanging="360"/>
      </w:pPr>
      <w:rPr>
        <w:rFonts w:ascii="Verdana" w:eastAsia="Times New Roman" w:hAnsi="Verdana"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4E51FD"/>
    <w:multiLevelType w:val="hybridMultilevel"/>
    <w:tmpl w:val="4A2282B0"/>
    <w:lvl w:ilvl="0" w:tplc="35020816">
      <w:start w:val="1"/>
      <w:numFmt w:val="bullet"/>
      <w:lvlText w:val=""/>
      <w:lvlJc w:val="left"/>
      <w:pPr>
        <w:tabs>
          <w:tab w:val="num" w:pos="720"/>
        </w:tabs>
        <w:ind w:left="720" w:hanging="360"/>
      </w:pPr>
      <w:rPr>
        <w:rFonts w:ascii="Wingdings 2" w:hAnsi="Wingdings 2" w:hint="default"/>
      </w:rPr>
    </w:lvl>
    <w:lvl w:ilvl="1" w:tplc="A886B774" w:tentative="1">
      <w:start w:val="1"/>
      <w:numFmt w:val="bullet"/>
      <w:lvlText w:val=""/>
      <w:lvlJc w:val="left"/>
      <w:pPr>
        <w:tabs>
          <w:tab w:val="num" w:pos="1440"/>
        </w:tabs>
        <w:ind w:left="1440" w:hanging="360"/>
      </w:pPr>
      <w:rPr>
        <w:rFonts w:ascii="Wingdings 2" w:hAnsi="Wingdings 2" w:hint="default"/>
      </w:rPr>
    </w:lvl>
    <w:lvl w:ilvl="2" w:tplc="6CF6B2BA" w:tentative="1">
      <w:start w:val="1"/>
      <w:numFmt w:val="bullet"/>
      <w:lvlText w:val=""/>
      <w:lvlJc w:val="left"/>
      <w:pPr>
        <w:tabs>
          <w:tab w:val="num" w:pos="2160"/>
        </w:tabs>
        <w:ind w:left="2160" w:hanging="360"/>
      </w:pPr>
      <w:rPr>
        <w:rFonts w:ascii="Wingdings 2" w:hAnsi="Wingdings 2" w:hint="default"/>
      </w:rPr>
    </w:lvl>
    <w:lvl w:ilvl="3" w:tplc="1034034C" w:tentative="1">
      <w:start w:val="1"/>
      <w:numFmt w:val="bullet"/>
      <w:lvlText w:val=""/>
      <w:lvlJc w:val="left"/>
      <w:pPr>
        <w:tabs>
          <w:tab w:val="num" w:pos="2880"/>
        </w:tabs>
        <w:ind w:left="2880" w:hanging="360"/>
      </w:pPr>
      <w:rPr>
        <w:rFonts w:ascii="Wingdings 2" w:hAnsi="Wingdings 2" w:hint="default"/>
      </w:rPr>
    </w:lvl>
    <w:lvl w:ilvl="4" w:tplc="E438C64C" w:tentative="1">
      <w:start w:val="1"/>
      <w:numFmt w:val="bullet"/>
      <w:lvlText w:val=""/>
      <w:lvlJc w:val="left"/>
      <w:pPr>
        <w:tabs>
          <w:tab w:val="num" w:pos="3600"/>
        </w:tabs>
        <w:ind w:left="3600" w:hanging="360"/>
      </w:pPr>
      <w:rPr>
        <w:rFonts w:ascii="Wingdings 2" w:hAnsi="Wingdings 2" w:hint="default"/>
      </w:rPr>
    </w:lvl>
    <w:lvl w:ilvl="5" w:tplc="0640047C" w:tentative="1">
      <w:start w:val="1"/>
      <w:numFmt w:val="bullet"/>
      <w:lvlText w:val=""/>
      <w:lvlJc w:val="left"/>
      <w:pPr>
        <w:tabs>
          <w:tab w:val="num" w:pos="4320"/>
        </w:tabs>
        <w:ind w:left="4320" w:hanging="360"/>
      </w:pPr>
      <w:rPr>
        <w:rFonts w:ascii="Wingdings 2" w:hAnsi="Wingdings 2" w:hint="default"/>
      </w:rPr>
    </w:lvl>
    <w:lvl w:ilvl="6" w:tplc="62886B4C" w:tentative="1">
      <w:start w:val="1"/>
      <w:numFmt w:val="bullet"/>
      <w:lvlText w:val=""/>
      <w:lvlJc w:val="left"/>
      <w:pPr>
        <w:tabs>
          <w:tab w:val="num" w:pos="5040"/>
        </w:tabs>
        <w:ind w:left="5040" w:hanging="360"/>
      </w:pPr>
      <w:rPr>
        <w:rFonts w:ascii="Wingdings 2" w:hAnsi="Wingdings 2" w:hint="default"/>
      </w:rPr>
    </w:lvl>
    <w:lvl w:ilvl="7" w:tplc="CE9E1E3E" w:tentative="1">
      <w:start w:val="1"/>
      <w:numFmt w:val="bullet"/>
      <w:lvlText w:val=""/>
      <w:lvlJc w:val="left"/>
      <w:pPr>
        <w:tabs>
          <w:tab w:val="num" w:pos="5760"/>
        </w:tabs>
        <w:ind w:left="5760" w:hanging="360"/>
      </w:pPr>
      <w:rPr>
        <w:rFonts w:ascii="Wingdings 2" w:hAnsi="Wingdings 2" w:hint="default"/>
      </w:rPr>
    </w:lvl>
    <w:lvl w:ilvl="8" w:tplc="9A901B26"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349335D9"/>
    <w:multiLevelType w:val="hybridMultilevel"/>
    <w:tmpl w:val="EBB894B6"/>
    <w:lvl w:ilvl="0" w:tplc="0C0A000F">
      <w:start w:val="1"/>
      <w:numFmt w:val="decimal"/>
      <w:lvlText w:val="%1."/>
      <w:lvlJc w:val="left"/>
      <w:pPr>
        <w:tabs>
          <w:tab w:val="num" w:pos="770"/>
        </w:tabs>
        <w:ind w:left="770" w:hanging="360"/>
      </w:pPr>
      <w:rPr>
        <w:rFonts w:cs="Times New Roman"/>
      </w:rPr>
    </w:lvl>
    <w:lvl w:ilvl="1" w:tplc="0C0A0019" w:tentative="1">
      <w:start w:val="1"/>
      <w:numFmt w:val="lowerLetter"/>
      <w:lvlText w:val="%2."/>
      <w:lvlJc w:val="left"/>
      <w:pPr>
        <w:tabs>
          <w:tab w:val="num" w:pos="1490"/>
        </w:tabs>
        <w:ind w:left="1490" w:hanging="360"/>
      </w:pPr>
      <w:rPr>
        <w:rFonts w:cs="Times New Roman"/>
      </w:rPr>
    </w:lvl>
    <w:lvl w:ilvl="2" w:tplc="0C0A001B" w:tentative="1">
      <w:start w:val="1"/>
      <w:numFmt w:val="lowerRoman"/>
      <w:lvlText w:val="%3."/>
      <w:lvlJc w:val="right"/>
      <w:pPr>
        <w:tabs>
          <w:tab w:val="num" w:pos="2210"/>
        </w:tabs>
        <w:ind w:left="2210" w:hanging="180"/>
      </w:pPr>
      <w:rPr>
        <w:rFonts w:cs="Times New Roman"/>
      </w:rPr>
    </w:lvl>
    <w:lvl w:ilvl="3" w:tplc="0C0A000F" w:tentative="1">
      <w:start w:val="1"/>
      <w:numFmt w:val="decimal"/>
      <w:lvlText w:val="%4."/>
      <w:lvlJc w:val="left"/>
      <w:pPr>
        <w:tabs>
          <w:tab w:val="num" w:pos="2930"/>
        </w:tabs>
        <w:ind w:left="2930" w:hanging="360"/>
      </w:pPr>
      <w:rPr>
        <w:rFonts w:cs="Times New Roman"/>
      </w:rPr>
    </w:lvl>
    <w:lvl w:ilvl="4" w:tplc="0C0A0019" w:tentative="1">
      <w:start w:val="1"/>
      <w:numFmt w:val="lowerLetter"/>
      <w:lvlText w:val="%5."/>
      <w:lvlJc w:val="left"/>
      <w:pPr>
        <w:tabs>
          <w:tab w:val="num" w:pos="3650"/>
        </w:tabs>
        <w:ind w:left="3650" w:hanging="360"/>
      </w:pPr>
      <w:rPr>
        <w:rFonts w:cs="Times New Roman"/>
      </w:rPr>
    </w:lvl>
    <w:lvl w:ilvl="5" w:tplc="0C0A001B" w:tentative="1">
      <w:start w:val="1"/>
      <w:numFmt w:val="lowerRoman"/>
      <w:lvlText w:val="%6."/>
      <w:lvlJc w:val="right"/>
      <w:pPr>
        <w:tabs>
          <w:tab w:val="num" w:pos="4370"/>
        </w:tabs>
        <w:ind w:left="4370" w:hanging="180"/>
      </w:pPr>
      <w:rPr>
        <w:rFonts w:cs="Times New Roman"/>
      </w:rPr>
    </w:lvl>
    <w:lvl w:ilvl="6" w:tplc="0C0A000F" w:tentative="1">
      <w:start w:val="1"/>
      <w:numFmt w:val="decimal"/>
      <w:lvlText w:val="%7."/>
      <w:lvlJc w:val="left"/>
      <w:pPr>
        <w:tabs>
          <w:tab w:val="num" w:pos="5090"/>
        </w:tabs>
        <w:ind w:left="5090" w:hanging="360"/>
      </w:pPr>
      <w:rPr>
        <w:rFonts w:cs="Times New Roman"/>
      </w:rPr>
    </w:lvl>
    <w:lvl w:ilvl="7" w:tplc="0C0A0019" w:tentative="1">
      <w:start w:val="1"/>
      <w:numFmt w:val="lowerLetter"/>
      <w:lvlText w:val="%8."/>
      <w:lvlJc w:val="left"/>
      <w:pPr>
        <w:tabs>
          <w:tab w:val="num" w:pos="5810"/>
        </w:tabs>
        <w:ind w:left="5810" w:hanging="360"/>
      </w:pPr>
      <w:rPr>
        <w:rFonts w:cs="Times New Roman"/>
      </w:rPr>
    </w:lvl>
    <w:lvl w:ilvl="8" w:tplc="0C0A001B" w:tentative="1">
      <w:start w:val="1"/>
      <w:numFmt w:val="lowerRoman"/>
      <w:lvlText w:val="%9."/>
      <w:lvlJc w:val="right"/>
      <w:pPr>
        <w:tabs>
          <w:tab w:val="num" w:pos="6530"/>
        </w:tabs>
        <w:ind w:left="6530" w:hanging="180"/>
      </w:pPr>
      <w:rPr>
        <w:rFonts w:cs="Times New Roman"/>
      </w:rPr>
    </w:lvl>
  </w:abstractNum>
  <w:abstractNum w:abstractNumId="19" w15:restartNumberingAfterBreak="0">
    <w:nsid w:val="384E4361"/>
    <w:multiLevelType w:val="multilevel"/>
    <w:tmpl w:val="47502E1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5F0CBD"/>
    <w:multiLevelType w:val="hybridMultilevel"/>
    <w:tmpl w:val="B02E80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5E34F1"/>
    <w:multiLevelType w:val="hybridMultilevel"/>
    <w:tmpl w:val="1DBCF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0340BC"/>
    <w:multiLevelType w:val="hybridMultilevel"/>
    <w:tmpl w:val="437EC3D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AB3673F"/>
    <w:multiLevelType w:val="hybridMultilevel"/>
    <w:tmpl w:val="6094893C"/>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B640838"/>
    <w:multiLevelType w:val="hybridMultilevel"/>
    <w:tmpl w:val="1130B2D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15:restartNumberingAfterBreak="0">
    <w:nsid w:val="4B680E60"/>
    <w:multiLevelType w:val="hybridMultilevel"/>
    <w:tmpl w:val="6CB6F922"/>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5397124A"/>
    <w:multiLevelType w:val="hybridMultilevel"/>
    <w:tmpl w:val="90266758"/>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7" w15:restartNumberingAfterBreak="0">
    <w:nsid w:val="5A280727"/>
    <w:multiLevelType w:val="hybridMultilevel"/>
    <w:tmpl w:val="47502E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181FFD"/>
    <w:multiLevelType w:val="hybridMultilevel"/>
    <w:tmpl w:val="AA4E05B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C1651E5"/>
    <w:multiLevelType w:val="hybridMultilevel"/>
    <w:tmpl w:val="DD4C26A6"/>
    <w:lvl w:ilvl="0" w:tplc="2C0A0001">
      <w:start w:val="1"/>
      <w:numFmt w:val="bullet"/>
      <w:lvlText w:val=""/>
      <w:lvlJc w:val="left"/>
      <w:pPr>
        <w:ind w:left="1488" w:hanging="360"/>
      </w:pPr>
      <w:rPr>
        <w:rFonts w:ascii="Symbol" w:hAnsi="Symbol" w:hint="default"/>
      </w:rPr>
    </w:lvl>
    <w:lvl w:ilvl="1" w:tplc="2C0A0003" w:tentative="1">
      <w:start w:val="1"/>
      <w:numFmt w:val="bullet"/>
      <w:lvlText w:val="o"/>
      <w:lvlJc w:val="left"/>
      <w:pPr>
        <w:ind w:left="2208" w:hanging="360"/>
      </w:pPr>
      <w:rPr>
        <w:rFonts w:ascii="Courier New" w:hAnsi="Courier New" w:cs="Courier New" w:hint="default"/>
      </w:rPr>
    </w:lvl>
    <w:lvl w:ilvl="2" w:tplc="2C0A0005" w:tentative="1">
      <w:start w:val="1"/>
      <w:numFmt w:val="bullet"/>
      <w:lvlText w:val=""/>
      <w:lvlJc w:val="left"/>
      <w:pPr>
        <w:ind w:left="2928" w:hanging="360"/>
      </w:pPr>
      <w:rPr>
        <w:rFonts w:ascii="Wingdings" w:hAnsi="Wingdings" w:hint="default"/>
      </w:rPr>
    </w:lvl>
    <w:lvl w:ilvl="3" w:tplc="2C0A0001" w:tentative="1">
      <w:start w:val="1"/>
      <w:numFmt w:val="bullet"/>
      <w:lvlText w:val=""/>
      <w:lvlJc w:val="left"/>
      <w:pPr>
        <w:ind w:left="3648" w:hanging="360"/>
      </w:pPr>
      <w:rPr>
        <w:rFonts w:ascii="Symbol" w:hAnsi="Symbol" w:hint="default"/>
      </w:rPr>
    </w:lvl>
    <w:lvl w:ilvl="4" w:tplc="2C0A0003" w:tentative="1">
      <w:start w:val="1"/>
      <w:numFmt w:val="bullet"/>
      <w:lvlText w:val="o"/>
      <w:lvlJc w:val="left"/>
      <w:pPr>
        <w:ind w:left="4368" w:hanging="360"/>
      </w:pPr>
      <w:rPr>
        <w:rFonts w:ascii="Courier New" w:hAnsi="Courier New" w:cs="Courier New" w:hint="default"/>
      </w:rPr>
    </w:lvl>
    <w:lvl w:ilvl="5" w:tplc="2C0A0005" w:tentative="1">
      <w:start w:val="1"/>
      <w:numFmt w:val="bullet"/>
      <w:lvlText w:val=""/>
      <w:lvlJc w:val="left"/>
      <w:pPr>
        <w:ind w:left="5088" w:hanging="360"/>
      </w:pPr>
      <w:rPr>
        <w:rFonts w:ascii="Wingdings" w:hAnsi="Wingdings" w:hint="default"/>
      </w:rPr>
    </w:lvl>
    <w:lvl w:ilvl="6" w:tplc="2C0A0001" w:tentative="1">
      <w:start w:val="1"/>
      <w:numFmt w:val="bullet"/>
      <w:lvlText w:val=""/>
      <w:lvlJc w:val="left"/>
      <w:pPr>
        <w:ind w:left="5808" w:hanging="360"/>
      </w:pPr>
      <w:rPr>
        <w:rFonts w:ascii="Symbol" w:hAnsi="Symbol" w:hint="default"/>
      </w:rPr>
    </w:lvl>
    <w:lvl w:ilvl="7" w:tplc="2C0A0003" w:tentative="1">
      <w:start w:val="1"/>
      <w:numFmt w:val="bullet"/>
      <w:lvlText w:val="o"/>
      <w:lvlJc w:val="left"/>
      <w:pPr>
        <w:ind w:left="6528" w:hanging="360"/>
      </w:pPr>
      <w:rPr>
        <w:rFonts w:ascii="Courier New" w:hAnsi="Courier New" w:cs="Courier New" w:hint="default"/>
      </w:rPr>
    </w:lvl>
    <w:lvl w:ilvl="8" w:tplc="2C0A0005" w:tentative="1">
      <w:start w:val="1"/>
      <w:numFmt w:val="bullet"/>
      <w:lvlText w:val=""/>
      <w:lvlJc w:val="left"/>
      <w:pPr>
        <w:ind w:left="7248" w:hanging="360"/>
      </w:pPr>
      <w:rPr>
        <w:rFonts w:ascii="Wingdings" w:hAnsi="Wingdings" w:hint="default"/>
      </w:rPr>
    </w:lvl>
  </w:abstractNum>
  <w:abstractNum w:abstractNumId="30" w15:restartNumberingAfterBreak="0">
    <w:nsid w:val="74332806"/>
    <w:multiLevelType w:val="hybridMultilevel"/>
    <w:tmpl w:val="57B2D730"/>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1" w15:restartNumberingAfterBreak="0">
    <w:nsid w:val="78A05B5E"/>
    <w:multiLevelType w:val="hybridMultilevel"/>
    <w:tmpl w:val="E0966860"/>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hint="default"/>
      </w:rPr>
    </w:lvl>
    <w:lvl w:ilvl="8" w:tplc="08090005" w:tentative="1">
      <w:start w:val="1"/>
      <w:numFmt w:val="bullet"/>
      <w:lvlText w:val=""/>
      <w:lvlJc w:val="left"/>
      <w:pPr>
        <w:ind w:left="7188" w:hanging="360"/>
      </w:pPr>
      <w:rPr>
        <w:rFonts w:ascii="Wingdings" w:hAnsi="Wingdings" w:hint="default"/>
      </w:rPr>
    </w:lvl>
  </w:abstractNum>
  <w:num w:numId="1">
    <w:abstractNumId w:val="16"/>
  </w:num>
  <w:num w:numId="2">
    <w:abstractNumId w:val="23"/>
  </w:num>
  <w:num w:numId="3">
    <w:abstractNumId w:val="15"/>
  </w:num>
  <w:num w:numId="4">
    <w:abstractNumId w:val="2"/>
  </w:num>
  <w:num w:numId="5">
    <w:abstractNumId w:val="1"/>
  </w:num>
  <w:num w:numId="6">
    <w:abstractNumId w:val="28"/>
  </w:num>
  <w:num w:numId="7">
    <w:abstractNumId w:val="8"/>
  </w:num>
  <w:num w:numId="8">
    <w:abstractNumId w:val="18"/>
  </w:num>
  <w:num w:numId="9">
    <w:abstractNumId w:val="5"/>
  </w:num>
  <w:num w:numId="10">
    <w:abstractNumId w:val="12"/>
  </w:num>
  <w:num w:numId="11">
    <w:abstractNumId w:val="4"/>
  </w:num>
  <w:num w:numId="12">
    <w:abstractNumId w:val="25"/>
  </w:num>
  <w:num w:numId="13">
    <w:abstractNumId w:val="10"/>
  </w:num>
  <w:num w:numId="14">
    <w:abstractNumId w:val="3"/>
  </w:num>
  <w:num w:numId="15">
    <w:abstractNumId w:val="0"/>
  </w:num>
  <w:num w:numId="16">
    <w:abstractNumId w:val="9"/>
  </w:num>
  <w:num w:numId="17">
    <w:abstractNumId w:val="22"/>
  </w:num>
  <w:num w:numId="18">
    <w:abstractNumId w:val="7"/>
  </w:num>
  <w:num w:numId="19">
    <w:abstractNumId w:val="21"/>
  </w:num>
  <w:num w:numId="20">
    <w:abstractNumId w:val="20"/>
  </w:num>
  <w:num w:numId="21">
    <w:abstractNumId w:val="24"/>
  </w:num>
  <w:num w:numId="22">
    <w:abstractNumId w:val="27"/>
  </w:num>
  <w:num w:numId="23">
    <w:abstractNumId w:val="19"/>
  </w:num>
  <w:num w:numId="24">
    <w:abstractNumId w:val="11"/>
  </w:num>
  <w:num w:numId="25">
    <w:abstractNumId w:val="17"/>
  </w:num>
  <w:num w:numId="26">
    <w:abstractNumId w:val="13"/>
  </w:num>
  <w:num w:numId="27">
    <w:abstractNumId w:val="31"/>
  </w:num>
  <w:num w:numId="28">
    <w:abstractNumId w:val="14"/>
  </w:num>
  <w:num w:numId="29">
    <w:abstractNumId w:val="26"/>
  </w:num>
  <w:num w:numId="30">
    <w:abstractNumId w:val="6"/>
  </w:num>
  <w:num w:numId="31">
    <w:abstractNumId w:val="30"/>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B6"/>
    <w:rsid w:val="000002AC"/>
    <w:rsid w:val="00001975"/>
    <w:rsid w:val="000042F9"/>
    <w:rsid w:val="00005858"/>
    <w:rsid w:val="000069B7"/>
    <w:rsid w:val="000079BA"/>
    <w:rsid w:val="00025B24"/>
    <w:rsid w:val="00033EDB"/>
    <w:rsid w:val="00034101"/>
    <w:rsid w:val="000435D8"/>
    <w:rsid w:val="00047DEA"/>
    <w:rsid w:val="000570C6"/>
    <w:rsid w:val="00061D2A"/>
    <w:rsid w:val="000654CC"/>
    <w:rsid w:val="000670D8"/>
    <w:rsid w:val="00067744"/>
    <w:rsid w:val="00070363"/>
    <w:rsid w:val="00076FCA"/>
    <w:rsid w:val="00080895"/>
    <w:rsid w:val="00081C14"/>
    <w:rsid w:val="00084979"/>
    <w:rsid w:val="00085671"/>
    <w:rsid w:val="0009137F"/>
    <w:rsid w:val="000928B1"/>
    <w:rsid w:val="000A1537"/>
    <w:rsid w:val="000A28E8"/>
    <w:rsid w:val="000B42A7"/>
    <w:rsid w:val="000B45FE"/>
    <w:rsid w:val="000B7913"/>
    <w:rsid w:val="000B7B3C"/>
    <w:rsid w:val="000C2502"/>
    <w:rsid w:val="000C5016"/>
    <w:rsid w:val="000C71D2"/>
    <w:rsid w:val="000C73E4"/>
    <w:rsid w:val="000D01F5"/>
    <w:rsid w:val="000D03AE"/>
    <w:rsid w:val="000D77BD"/>
    <w:rsid w:val="000E2A18"/>
    <w:rsid w:val="000F2DDC"/>
    <w:rsid w:val="000F2F8D"/>
    <w:rsid w:val="000F3B59"/>
    <w:rsid w:val="000F424E"/>
    <w:rsid w:val="000F493B"/>
    <w:rsid w:val="000F6814"/>
    <w:rsid w:val="000F75F1"/>
    <w:rsid w:val="00100955"/>
    <w:rsid w:val="001135E8"/>
    <w:rsid w:val="0011788D"/>
    <w:rsid w:val="0012016D"/>
    <w:rsid w:val="001201CE"/>
    <w:rsid w:val="00120DD0"/>
    <w:rsid w:val="00121B32"/>
    <w:rsid w:val="001230C5"/>
    <w:rsid w:val="00133A8B"/>
    <w:rsid w:val="00134C30"/>
    <w:rsid w:val="001543EF"/>
    <w:rsid w:val="00161A4C"/>
    <w:rsid w:val="00161E76"/>
    <w:rsid w:val="00163CC1"/>
    <w:rsid w:val="001676C5"/>
    <w:rsid w:val="00170A67"/>
    <w:rsid w:val="001741F3"/>
    <w:rsid w:val="00174535"/>
    <w:rsid w:val="00181499"/>
    <w:rsid w:val="0018327F"/>
    <w:rsid w:val="00185E67"/>
    <w:rsid w:val="00192CEF"/>
    <w:rsid w:val="001957EA"/>
    <w:rsid w:val="001B10B2"/>
    <w:rsid w:val="001B1313"/>
    <w:rsid w:val="001B5715"/>
    <w:rsid w:val="001C1319"/>
    <w:rsid w:val="001C4AC1"/>
    <w:rsid w:val="001C6291"/>
    <w:rsid w:val="001C6DAC"/>
    <w:rsid w:val="001D159E"/>
    <w:rsid w:val="001D3CFA"/>
    <w:rsid w:val="001D5460"/>
    <w:rsid w:val="001D5850"/>
    <w:rsid w:val="001D7D5F"/>
    <w:rsid w:val="001E0C00"/>
    <w:rsid w:val="001E0F42"/>
    <w:rsid w:val="001E1EF6"/>
    <w:rsid w:val="001E5293"/>
    <w:rsid w:val="001F0468"/>
    <w:rsid w:val="001F0585"/>
    <w:rsid w:val="001F2E5E"/>
    <w:rsid w:val="001F5662"/>
    <w:rsid w:val="001F5CD0"/>
    <w:rsid w:val="00202426"/>
    <w:rsid w:val="00214DA7"/>
    <w:rsid w:val="00220D5D"/>
    <w:rsid w:val="00222342"/>
    <w:rsid w:val="002267D8"/>
    <w:rsid w:val="00232AB1"/>
    <w:rsid w:val="002361E0"/>
    <w:rsid w:val="00240914"/>
    <w:rsid w:val="00243445"/>
    <w:rsid w:val="00245B7B"/>
    <w:rsid w:val="00252EDD"/>
    <w:rsid w:val="00262372"/>
    <w:rsid w:val="00265044"/>
    <w:rsid w:val="00267D8F"/>
    <w:rsid w:val="002740C4"/>
    <w:rsid w:val="0027713A"/>
    <w:rsid w:val="00280B32"/>
    <w:rsid w:val="00285C46"/>
    <w:rsid w:val="002921FD"/>
    <w:rsid w:val="002939CC"/>
    <w:rsid w:val="00295CDE"/>
    <w:rsid w:val="002A0324"/>
    <w:rsid w:val="002A26A7"/>
    <w:rsid w:val="002A6BB8"/>
    <w:rsid w:val="002B4E35"/>
    <w:rsid w:val="002C2423"/>
    <w:rsid w:val="002C3AD7"/>
    <w:rsid w:val="002C7379"/>
    <w:rsid w:val="002D72E9"/>
    <w:rsid w:val="00301BEB"/>
    <w:rsid w:val="003040DF"/>
    <w:rsid w:val="00321CBA"/>
    <w:rsid w:val="00324E56"/>
    <w:rsid w:val="003316D0"/>
    <w:rsid w:val="00333022"/>
    <w:rsid w:val="00334731"/>
    <w:rsid w:val="00334867"/>
    <w:rsid w:val="003359A9"/>
    <w:rsid w:val="00340682"/>
    <w:rsid w:val="003410A3"/>
    <w:rsid w:val="0035651F"/>
    <w:rsid w:val="00357D05"/>
    <w:rsid w:val="00363F46"/>
    <w:rsid w:val="0036653F"/>
    <w:rsid w:val="00367868"/>
    <w:rsid w:val="003821FA"/>
    <w:rsid w:val="00390C53"/>
    <w:rsid w:val="00391578"/>
    <w:rsid w:val="003933CF"/>
    <w:rsid w:val="003A04A2"/>
    <w:rsid w:val="003A062B"/>
    <w:rsid w:val="003A5D7B"/>
    <w:rsid w:val="003B1151"/>
    <w:rsid w:val="003B20B5"/>
    <w:rsid w:val="003B311D"/>
    <w:rsid w:val="003C02EA"/>
    <w:rsid w:val="003C1CE5"/>
    <w:rsid w:val="003C23A7"/>
    <w:rsid w:val="003C2830"/>
    <w:rsid w:val="003D4881"/>
    <w:rsid w:val="003F578C"/>
    <w:rsid w:val="003F60EB"/>
    <w:rsid w:val="003F7869"/>
    <w:rsid w:val="00402692"/>
    <w:rsid w:val="00403F36"/>
    <w:rsid w:val="00412F62"/>
    <w:rsid w:val="00414E75"/>
    <w:rsid w:val="00415AB5"/>
    <w:rsid w:val="00424AEE"/>
    <w:rsid w:val="00424BDE"/>
    <w:rsid w:val="00431349"/>
    <w:rsid w:val="00431BFE"/>
    <w:rsid w:val="0043295A"/>
    <w:rsid w:val="004340CD"/>
    <w:rsid w:val="00446286"/>
    <w:rsid w:val="004469C9"/>
    <w:rsid w:val="0045135C"/>
    <w:rsid w:val="00457D05"/>
    <w:rsid w:val="00467811"/>
    <w:rsid w:val="0047211B"/>
    <w:rsid w:val="004741C0"/>
    <w:rsid w:val="004957A6"/>
    <w:rsid w:val="004A0E62"/>
    <w:rsid w:val="004A299E"/>
    <w:rsid w:val="004B3125"/>
    <w:rsid w:val="004C0107"/>
    <w:rsid w:val="004D4D28"/>
    <w:rsid w:val="004E6CBF"/>
    <w:rsid w:val="004F1D50"/>
    <w:rsid w:val="004F2665"/>
    <w:rsid w:val="00501972"/>
    <w:rsid w:val="00503B03"/>
    <w:rsid w:val="0050408E"/>
    <w:rsid w:val="00513884"/>
    <w:rsid w:val="00514F9B"/>
    <w:rsid w:val="00525D57"/>
    <w:rsid w:val="00526898"/>
    <w:rsid w:val="005306B6"/>
    <w:rsid w:val="00530DDC"/>
    <w:rsid w:val="00540942"/>
    <w:rsid w:val="005409E4"/>
    <w:rsid w:val="005411FD"/>
    <w:rsid w:val="00542548"/>
    <w:rsid w:val="00542AFF"/>
    <w:rsid w:val="005500E4"/>
    <w:rsid w:val="0056362D"/>
    <w:rsid w:val="00565C07"/>
    <w:rsid w:val="00566DD8"/>
    <w:rsid w:val="00567B9A"/>
    <w:rsid w:val="00572DCB"/>
    <w:rsid w:val="00574A6F"/>
    <w:rsid w:val="00577C4D"/>
    <w:rsid w:val="005948EE"/>
    <w:rsid w:val="00595D83"/>
    <w:rsid w:val="005A3315"/>
    <w:rsid w:val="005A3DE3"/>
    <w:rsid w:val="005A7E6B"/>
    <w:rsid w:val="005B3CDA"/>
    <w:rsid w:val="005C3EDA"/>
    <w:rsid w:val="005C4FF3"/>
    <w:rsid w:val="005C5B3E"/>
    <w:rsid w:val="005C7DAE"/>
    <w:rsid w:val="005D07D4"/>
    <w:rsid w:val="005D0DA9"/>
    <w:rsid w:val="005D17C2"/>
    <w:rsid w:val="005D343A"/>
    <w:rsid w:val="005D5991"/>
    <w:rsid w:val="005E2593"/>
    <w:rsid w:val="005E320E"/>
    <w:rsid w:val="005E497B"/>
    <w:rsid w:val="005E6B61"/>
    <w:rsid w:val="005F562D"/>
    <w:rsid w:val="005F771E"/>
    <w:rsid w:val="005F7925"/>
    <w:rsid w:val="006010FC"/>
    <w:rsid w:val="00606AB9"/>
    <w:rsid w:val="00611D17"/>
    <w:rsid w:val="0061357C"/>
    <w:rsid w:val="0061688B"/>
    <w:rsid w:val="006171FE"/>
    <w:rsid w:val="0062069C"/>
    <w:rsid w:val="00621797"/>
    <w:rsid w:val="00622E59"/>
    <w:rsid w:val="00624F49"/>
    <w:rsid w:val="00626929"/>
    <w:rsid w:val="00636D40"/>
    <w:rsid w:val="00640F59"/>
    <w:rsid w:val="00644D7F"/>
    <w:rsid w:val="00647917"/>
    <w:rsid w:val="00647C7E"/>
    <w:rsid w:val="006536AD"/>
    <w:rsid w:val="00656D8C"/>
    <w:rsid w:val="00656ECE"/>
    <w:rsid w:val="006575F3"/>
    <w:rsid w:val="00670DE1"/>
    <w:rsid w:val="00671C06"/>
    <w:rsid w:val="00681769"/>
    <w:rsid w:val="00687595"/>
    <w:rsid w:val="00690499"/>
    <w:rsid w:val="00690605"/>
    <w:rsid w:val="006A1C4D"/>
    <w:rsid w:val="006B2506"/>
    <w:rsid w:val="006C4BD1"/>
    <w:rsid w:val="006C547F"/>
    <w:rsid w:val="006C63A0"/>
    <w:rsid w:val="006D16CC"/>
    <w:rsid w:val="006E4849"/>
    <w:rsid w:val="006E4CCB"/>
    <w:rsid w:val="006E75A9"/>
    <w:rsid w:val="006F29CF"/>
    <w:rsid w:val="006F4DD8"/>
    <w:rsid w:val="007077FF"/>
    <w:rsid w:val="0071227E"/>
    <w:rsid w:val="007128C6"/>
    <w:rsid w:val="007129DE"/>
    <w:rsid w:val="007204F1"/>
    <w:rsid w:val="00724777"/>
    <w:rsid w:val="00727A3D"/>
    <w:rsid w:val="00736887"/>
    <w:rsid w:val="007479A4"/>
    <w:rsid w:val="00761462"/>
    <w:rsid w:val="0076494C"/>
    <w:rsid w:val="007652F4"/>
    <w:rsid w:val="00765DD3"/>
    <w:rsid w:val="0077502F"/>
    <w:rsid w:val="007755FD"/>
    <w:rsid w:val="00776B23"/>
    <w:rsid w:val="00782A17"/>
    <w:rsid w:val="007850DB"/>
    <w:rsid w:val="0079419B"/>
    <w:rsid w:val="00795CB1"/>
    <w:rsid w:val="00796449"/>
    <w:rsid w:val="007A0535"/>
    <w:rsid w:val="007A0F0C"/>
    <w:rsid w:val="007A4DCA"/>
    <w:rsid w:val="007A4F57"/>
    <w:rsid w:val="007A6A61"/>
    <w:rsid w:val="007B223B"/>
    <w:rsid w:val="007B3D81"/>
    <w:rsid w:val="007C0A6F"/>
    <w:rsid w:val="007C1475"/>
    <w:rsid w:val="007C14B7"/>
    <w:rsid w:val="007C65CF"/>
    <w:rsid w:val="007D65B3"/>
    <w:rsid w:val="007E2C54"/>
    <w:rsid w:val="007E2E01"/>
    <w:rsid w:val="007E38A3"/>
    <w:rsid w:val="007E486F"/>
    <w:rsid w:val="007F2051"/>
    <w:rsid w:val="007F2D3D"/>
    <w:rsid w:val="007F7D99"/>
    <w:rsid w:val="00807184"/>
    <w:rsid w:val="00814232"/>
    <w:rsid w:val="008168BA"/>
    <w:rsid w:val="00820E59"/>
    <w:rsid w:val="00821675"/>
    <w:rsid w:val="008247FE"/>
    <w:rsid w:val="008258C1"/>
    <w:rsid w:val="008261F9"/>
    <w:rsid w:val="00827554"/>
    <w:rsid w:val="00840488"/>
    <w:rsid w:val="00847D2B"/>
    <w:rsid w:val="00852D59"/>
    <w:rsid w:val="00854456"/>
    <w:rsid w:val="00854870"/>
    <w:rsid w:val="008557B5"/>
    <w:rsid w:val="00861295"/>
    <w:rsid w:val="008627F3"/>
    <w:rsid w:val="0086341D"/>
    <w:rsid w:val="00864C5F"/>
    <w:rsid w:val="00871A98"/>
    <w:rsid w:val="008742FF"/>
    <w:rsid w:val="00874D55"/>
    <w:rsid w:val="00876686"/>
    <w:rsid w:val="00886C84"/>
    <w:rsid w:val="00892D30"/>
    <w:rsid w:val="00893909"/>
    <w:rsid w:val="008A034C"/>
    <w:rsid w:val="008A0527"/>
    <w:rsid w:val="008A32FF"/>
    <w:rsid w:val="008A3B75"/>
    <w:rsid w:val="008A7808"/>
    <w:rsid w:val="008B2A8C"/>
    <w:rsid w:val="008B3EF5"/>
    <w:rsid w:val="008B3FA3"/>
    <w:rsid w:val="008B58C6"/>
    <w:rsid w:val="008B771F"/>
    <w:rsid w:val="008C0AB2"/>
    <w:rsid w:val="008D1365"/>
    <w:rsid w:val="008D29A9"/>
    <w:rsid w:val="008D56B9"/>
    <w:rsid w:val="008E39C7"/>
    <w:rsid w:val="008E794D"/>
    <w:rsid w:val="008F1CE3"/>
    <w:rsid w:val="00902819"/>
    <w:rsid w:val="00902A51"/>
    <w:rsid w:val="0090315C"/>
    <w:rsid w:val="009041F1"/>
    <w:rsid w:val="00921309"/>
    <w:rsid w:val="009252C5"/>
    <w:rsid w:val="009353A0"/>
    <w:rsid w:val="00936442"/>
    <w:rsid w:val="00937B79"/>
    <w:rsid w:val="00937D1D"/>
    <w:rsid w:val="00941F00"/>
    <w:rsid w:val="00942DF1"/>
    <w:rsid w:val="00944943"/>
    <w:rsid w:val="00947074"/>
    <w:rsid w:val="00950984"/>
    <w:rsid w:val="00957928"/>
    <w:rsid w:val="0096045E"/>
    <w:rsid w:val="00961183"/>
    <w:rsid w:val="00976051"/>
    <w:rsid w:val="0097759C"/>
    <w:rsid w:val="00977D29"/>
    <w:rsid w:val="00981AF5"/>
    <w:rsid w:val="0098308D"/>
    <w:rsid w:val="0098318D"/>
    <w:rsid w:val="00983CE1"/>
    <w:rsid w:val="009954D0"/>
    <w:rsid w:val="009A2BF9"/>
    <w:rsid w:val="009A3153"/>
    <w:rsid w:val="009A5C1F"/>
    <w:rsid w:val="009A7FAD"/>
    <w:rsid w:val="009B0CDC"/>
    <w:rsid w:val="009B3282"/>
    <w:rsid w:val="009C07A5"/>
    <w:rsid w:val="009C1080"/>
    <w:rsid w:val="009C3767"/>
    <w:rsid w:val="009D0034"/>
    <w:rsid w:val="009D0EDA"/>
    <w:rsid w:val="009D18C7"/>
    <w:rsid w:val="009D3783"/>
    <w:rsid w:val="009D47D6"/>
    <w:rsid w:val="009D4D58"/>
    <w:rsid w:val="009E2620"/>
    <w:rsid w:val="009F0A44"/>
    <w:rsid w:val="009F3B41"/>
    <w:rsid w:val="009F52A7"/>
    <w:rsid w:val="00A0267B"/>
    <w:rsid w:val="00A03286"/>
    <w:rsid w:val="00A03506"/>
    <w:rsid w:val="00A04D5A"/>
    <w:rsid w:val="00A05FF7"/>
    <w:rsid w:val="00A07394"/>
    <w:rsid w:val="00A1122C"/>
    <w:rsid w:val="00A13B1E"/>
    <w:rsid w:val="00A20D16"/>
    <w:rsid w:val="00A21EAC"/>
    <w:rsid w:val="00A23223"/>
    <w:rsid w:val="00A25827"/>
    <w:rsid w:val="00A3476C"/>
    <w:rsid w:val="00A34D4A"/>
    <w:rsid w:val="00A4406C"/>
    <w:rsid w:val="00A45662"/>
    <w:rsid w:val="00A468E1"/>
    <w:rsid w:val="00A54233"/>
    <w:rsid w:val="00A60601"/>
    <w:rsid w:val="00A76408"/>
    <w:rsid w:val="00A76C4A"/>
    <w:rsid w:val="00A77BB2"/>
    <w:rsid w:val="00A8198D"/>
    <w:rsid w:val="00A8234C"/>
    <w:rsid w:val="00A848A7"/>
    <w:rsid w:val="00A90329"/>
    <w:rsid w:val="00A92FD0"/>
    <w:rsid w:val="00AA5AE3"/>
    <w:rsid w:val="00AA623D"/>
    <w:rsid w:val="00AA6CFE"/>
    <w:rsid w:val="00AA6E89"/>
    <w:rsid w:val="00AA705A"/>
    <w:rsid w:val="00AB6AF7"/>
    <w:rsid w:val="00AC0AE3"/>
    <w:rsid w:val="00AC194E"/>
    <w:rsid w:val="00AC7EF9"/>
    <w:rsid w:val="00AD47BE"/>
    <w:rsid w:val="00AD648A"/>
    <w:rsid w:val="00AD74CE"/>
    <w:rsid w:val="00AE311C"/>
    <w:rsid w:val="00AE4A21"/>
    <w:rsid w:val="00AE589D"/>
    <w:rsid w:val="00AE5E63"/>
    <w:rsid w:val="00AF3886"/>
    <w:rsid w:val="00AF46CF"/>
    <w:rsid w:val="00B00029"/>
    <w:rsid w:val="00B02FE5"/>
    <w:rsid w:val="00B0437F"/>
    <w:rsid w:val="00B105A1"/>
    <w:rsid w:val="00B2319E"/>
    <w:rsid w:val="00B23BB1"/>
    <w:rsid w:val="00B3016C"/>
    <w:rsid w:val="00B3708E"/>
    <w:rsid w:val="00B412DC"/>
    <w:rsid w:val="00B43420"/>
    <w:rsid w:val="00B44ABB"/>
    <w:rsid w:val="00B50B14"/>
    <w:rsid w:val="00B53051"/>
    <w:rsid w:val="00B64695"/>
    <w:rsid w:val="00B6517E"/>
    <w:rsid w:val="00B65BA0"/>
    <w:rsid w:val="00B76467"/>
    <w:rsid w:val="00B803A9"/>
    <w:rsid w:val="00B82D04"/>
    <w:rsid w:val="00B82E35"/>
    <w:rsid w:val="00B920DA"/>
    <w:rsid w:val="00B946D7"/>
    <w:rsid w:val="00B954BD"/>
    <w:rsid w:val="00B9597F"/>
    <w:rsid w:val="00BA1366"/>
    <w:rsid w:val="00BA216F"/>
    <w:rsid w:val="00BA35D0"/>
    <w:rsid w:val="00BA595E"/>
    <w:rsid w:val="00BB476E"/>
    <w:rsid w:val="00BB5E4A"/>
    <w:rsid w:val="00BB74EE"/>
    <w:rsid w:val="00BD0669"/>
    <w:rsid w:val="00BD2426"/>
    <w:rsid w:val="00BD4052"/>
    <w:rsid w:val="00BD63E5"/>
    <w:rsid w:val="00BD6C12"/>
    <w:rsid w:val="00BD6C68"/>
    <w:rsid w:val="00BD6D54"/>
    <w:rsid w:val="00BD76AC"/>
    <w:rsid w:val="00BD7D79"/>
    <w:rsid w:val="00BE3106"/>
    <w:rsid w:val="00BF2DF0"/>
    <w:rsid w:val="00BF3D51"/>
    <w:rsid w:val="00BF7F16"/>
    <w:rsid w:val="00C05188"/>
    <w:rsid w:val="00C10F8F"/>
    <w:rsid w:val="00C117B6"/>
    <w:rsid w:val="00C14B8D"/>
    <w:rsid w:val="00C1528E"/>
    <w:rsid w:val="00C20C3F"/>
    <w:rsid w:val="00C25721"/>
    <w:rsid w:val="00C25943"/>
    <w:rsid w:val="00C300FB"/>
    <w:rsid w:val="00C31791"/>
    <w:rsid w:val="00C340FA"/>
    <w:rsid w:val="00C40CD7"/>
    <w:rsid w:val="00C425B7"/>
    <w:rsid w:val="00C45504"/>
    <w:rsid w:val="00C4745D"/>
    <w:rsid w:val="00C47EE5"/>
    <w:rsid w:val="00C5241C"/>
    <w:rsid w:val="00C532B2"/>
    <w:rsid w:val="00C53D28"/>
    <w:rsid w:val="00C53F96"/>
    <w:rsid w:val="00C57BCD"/>
    <w:rsid w:val="00C61DCC"/>
    <w:rsid w:val="00C63160"/>
    <w:rsid w:val="00C70B91"/>
    <w:rsid w:val="00C70E82"/>
    <w:rsid w:val="00C72B12"/>
    <w:rsid w:val="00C75167"/>
    <w:rsid w:val="00C775BE"/>
    <w:rsid w:val="00C845FF"/>
    <w:rsid w:val="00C8666C"/>
    <w:rsid w:val="00C929F2"/>
    <w:rsid w:val="00C96367"/>
    <w:rsid w:val="00CA2C59"/>
    <w:rsid w:val="00CA628E"/>
    <w:rsid w:val="00CB23ED"/>
    <w:rsid w:val="00CB24DF"/>
    <w:rsid w:val="00CB59AA"/>
    <w:rsid w:val="00CC0257"/>
    <w:rsid w:val="00CD02A0"/>
    <w:rsid w:val="00CD08E3"/>
    <w:rsid w:val="00CD6FA7"/>
    <w:rsid w:val="00CE3324"/>
    <w:rsid w:val="00CE478A"/>
    <w:rsid w:val="00CF270B"/>
    <w:rsid w:val="00CF4BB0"/>
    <w:rsid w:val="00D01AC9"/>
    <w:rsid w:val="00D03FE0"/>
    <w:rsid w:val="00D060AA"/>
    <w:rsid w:val="00D07C23"/>
    <w:rsid w:val="00D17705"/>
    <w:rsid w:val="00D17F7F"/>
    <w:rsid w:val="00D2164C"/>
    <w:rsid w:val="00D25363"/>
    <w:rsid w:val="00D31607"/>
    <w:rsid w:val="00D329F3"/>
    <w:rsid w:val="00D353DF"/>
    <w:rsid w:val="00D35456"/>
    <w:rsid w:val="00D4440D"/>
    <w:rsid w:val="00D51765"/>
    <w:rsid w:val="00D54E9F"/>
    <w:rsid w:val="00D54FB4"/>
    <w:rsid w:val="00D56F58"/>
    <w:rsid w:val="00D60873"/>
    <w:rsid w:val="00D60FBE"/>
    <w:rsid w:val="00D64FAB"/>
    <w:rsid w:val="00D72272"/>
    <w:rsid w:val="00D7251A"/>
    <w:rsid w:val="00D72B63"/>
    <w:rsid w:val="00D743CB"/>
    <w:rsid w:val="00D749EE"/>
    <w:rsid w:val="00D9187F"/>
    <w:rsid w:val="00D9626E"/>
    <w:rsid w:val="00DA7C03"/>
    <w:rsid w:val="00DB3486"/>
    <w:rsid w:val="00DB4ABA"/>
    <w:rsid w:val="00DB636B"/>
    <w:rsid w:val="00DC0C37"/>
    <w:rsid w:val="00DC123D"/>
    <w:rsid w:val="00DD3B38"/>
    <w:rsid w:val="00DE0F49"/>
    <w:rsid w:val="00DE171C"/>
    <w:rsid w:val="00DE2080"/>
    <w:rsid w:val="00DE3492"/>
    <w:rsid w:val="00DE4B5E"/>
    <w:rsid w:val="00DE56C9"/>
    <w:rsid w:val="00DF4318"/>
    <w:rsid w:val="00E005B8"/>
    <w:rsid w:val="00E03B11"/>
    <w:rsid w:val="00E0459B"/>
    <w:rsid w:val="00E1349F"/>
    <w:rsid w:val="00E264F3"/>
    <w:rsid w:val="00E270E4"/>
    <w:rsid w:val="00E31C06"/>
    <w:rsid w:val="00E40E9D"/>
    <w:rsid w:val="00E42F10"/>
    <w:rsid w:val="00E514D5"/>
    <w:rsid w:val="00E5393A"/>
    <w:rsid w:val="00E56FF0"/>
    <w:rsid w:val="00E61A01"/>
    <w:rsid w:val="00E65609"/>
    <w:rsid w:val="00E66F71"/>
    <w:rsid w:val="00E71940"/>
    <w:rsid w:val="00E760D6"/>
    <w:rsid w:val="00E77528"/>
    <w:rsid w:val="00E80D95"/>
    <w:rsid w:val="00E9257B"/>
    <w:rsid w:val="00E955AA"/>
    <w:rsid w:val="00E95995"/>
    <w:rsid w:val="00E9724E"/>
    <w:rsid w:val="00EB670F"/>
    <w:rsid w:val="00EB7386"/>
    <w:rsid w:val="00EB774A"/>
    <w:rsid w:val="00EC3C07"/>
    <w:rsid w:val="00ED1B2C"/>
    <w:rsid w:val="00ED3268"/>
    <w:rsid w:val="00ED7A2F"/>
    <w:rsid w:val="00EE1FAB"/>
    <w:rsid w:val="00EE2506"/>
    <w:rsid w:val="00EE5A63"/>
    <w:rsid w:val="00EF5196"/>
    <w:rsid w:val="00F00C08"/>
    <w:rsid w:val="00F053ED"/>
    <w:rsid w:val="00F05CE8"/>
    <w:rsid w:val="00F106FE"/>
    <w:rsid w:val="00F22F81"/>
    <w:rsid w:val="00F25CE6"/>
    <w:rsid w:val="00F31834"/>
    <w:rsid w:val="00F326D1"/>
    <w:rsid w:val="00F401C4"/>
    <w:rsid w:val="00F425B6"/>
    <w:rsid w:val="00F47187"/>
    <w:rsid w:val="00F47D5B"/>
    <w:rsid w:val="00F501A8"/>
    <w:rsid w:val="00F556AB"/>
    <w:rsid w:val="00F607C7"/>
    <w:rsid w:val="00F7145F"/>
    <w:rsid w:val="00F755D7"/>
    <w:rsid w:val="00F81CAF"/>
    <w:rsid w:val="00F84927"/>
    <w:rsid w:val="00F86B43"/>
    <w:rsid w:val="00F86EAE"/>
    <w:rsid w:val="00FA20C7"/>
    <w:rsid w:val="00FA530A"/>
    <w:rsid w:val="00FA6283"/>
    <w:rsid w:val="00FB5D10"/>
    <w:rsid w:val="00FC18D8"/>
    <w:rsid w:val="00FC3D60"/>
    <w:rsid w:val="00FC4652"/>
    <w:rsid w:val="00FC76F6"/>
    <w:rsid w:val="00FD3345"/>
    <w:rsid w:val="00FD3695"/>
    <w:rsid w:val="00FD4834"/>
    <w:rsid w:val="00FD4CF9"/>
    <w:rsid w:val="00FD768A"/>
    <w:rsid w:val="00FE316A"/>
    <w:rsid w:val="00FE626F"/>
    <w:rsid w:val="00FF5745"/>
    <w:rsid w:val="00FF58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2986B5"/>
  <w15:docId w15:val="{76F8ED45-AEAF-47C4-B5FE-40FCC94F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506"/>
    <w:rPr>
      <w:sz w:val="24"/>
      <w:szCs w:val="24"/>
      <w:lang w:val="es-AR"/>
    </w:rPr>
  </w:style>
  <w:style w:type="paragraph" w:styleId="Ttulo1">
    <w:name w:val="heading 1"/>
    <w:basedOn w:val="Normal"/>
    <w:next w:val="Normal"/>
    <w:link w:val="Ttulo1Car"/>
    <w:uiPriority w:val="99"/>
    <w:qFormat/>
    <w:rsid w:val="00EE5A63"/>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E71940"/>
    <w:pPr>
      <w:keepNext/>
      <w:outlineLvl w:val="1"/>
    </w:pPr>
    <w:rPr>
      <w:rFonts w:ascii="Arial" w:hAnsi="Arial" w:cs="Arial"/>
      <w:b/>
      <w:sz w:val="20"/>
      <w:szCs w:val="20"/>
    </w:rPr>
  </w:style>
  <w:style w:type="paragraph" w:styleId="Ttulo3">
    <w:name w:val="heading 3"/>
    <w:basedOn w:val="Normal"/>
    <w:next w:val="Normal"/>
    <w:link w:val="Ttulo3Car"/>
    <w:uiPriority w:val="99"/>
    <w:qFormat/>
    <w:rsid w:val="00E270E4"/>
    <w:pPr>
      <w:keepNext/>
      <w:spacing w:line="360" w:lineRule="auto"/>
      <w:jc w:val="center"/>
      <w:outlineLvl w:val="2"/>
    </w:pPr>
    <w:rPr>
      <w:rFonts w:ascii="Verdana" w:hAnsi="Verdana"/>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36B2"/>
    <w:rPr>
      <w:rFonts w:ascii="Cambria" w:eastAsia="Times New Roman" w:hAnsi="Cambria" w:cs="Times New Roman"/>
      <w:b/>
      <w:bCs/>
      <w:kern w:val="32"/>
      <w:sz w:val="32"/>
      <w:szCs w:val="32"/>
      <w:lang w:val="es-AR" w:eastAsia="es-ES"/>
    </w:rPr>
  </w:style>
  <w:style w:type="character" w:customStyle="1" w:styleId="Ttulo2Car">
    <w:name w:val="Título 2 Car"/>
    <w:basedOn w:val="Fuentedeprrafopredeter"/>
    <w:link w:val="Ttulo2"/>
    <w:uiPriority w:val="9"/>
    <w:semiHidden/>
    <w:rsid w:val="001836B2"/>
    <w:rPr>
      <w:rFonts w:ascii="Cambria" w:eastAsia="Times New Roman" w:hAnsi="Cambria" w:cs="Times New Roman"/>
      <w:b/>
      <w:bCs/>
      <w:i/>
      <w:iCs/>
      <w:sz w:val="28"/>
      <w:szCs w:val="28"/>
      <w:lang w:val="es-AR" w:eastAsia="es-ES"/>
    </w:rPr>
  </w:style>
  <w:style w:type="character" w:customStyle="1" w:styleId="Ttulo3Car">
    <w:name w:val="Título 3 Car"/>
    <w:basedOn w:val="Fuentedeprrafopredeter"/>
    <w:link w:val="Ttulo3"/>
    <w:uiPriority w:val="9"/>
    <w:semiHidden/>
    <w:rsid w:val="001836B2"/>
    <w:rPr>
      <w:rFonts w:ascii="Cambria" w:eastAsia="Times New Roman" w:hAnsi="Cambria" w:cs="Times New Roman"/>
      <w:b/>
      <w:bCs/>
      <w:sz w:val="26"/>
      <w:szCs w:val="26"/>
      <w:lang w:val="es-AR" w:eastAsia="es-ES"/>
    </w:rPr>
  </w:style>
  <w:style w:type="paragraph" w:styleId="Encabezado">
    <w:name w:val="header"/>
    <w:basedOn w:val="Normal"/>
    <w:link w:val="EncabezadoCar"/>
    <w:rsid w:val="00F425B6"/>
    <w:pPr>
      <w:tabs>
        <w:tab w:val="center" w:pos="4252"/>
        <w:tab w:val="right" w:pos="8504"/>
      </w:tabs>
    </w:pPr>
  </w:style>
  <w:style w:type="character" w:customStyle="1" w:styleId="EncabezadoCar">
    <w:name w:val="Encabezado Car"/>
    <w:basedOn w:val="Fuentedeprrafopredeter"/>
    <w:link w:val="Encabezado"/>
    <w:locked/>
    <w:rsid w:val="00FF5745"/>
    <w:rPr>
      <w:rFonts w:cs="Times New Roman"/>
      <w:sz w:val="24"/>
      <w:szCs w:val="24"/>
      <w:lang w:val="es-AR"/>
    </w:rPr>
  </w:style>
  <w:style w:type="paragraph" w:styleId="Textoindependiente">
    <w:name w:val="Body Text"/>
    <w:basedOn w:val="Normal"/>
    <w:link w:val="TextoindependienteCar"/>
    <w:uiPriority w:val="99"/>
    <w:rsid w:val="00EE5A63"/>
    <w:pPr>
      <w:tabs>
        <w:tab w:val="left" w:pos="7200"/>
      </w:tabs>
    </w:pPr>
    <w:rPr>
      <w:rFonts w:ascii="Arial" w:hAnsi="Arial" w:cs="Arial"/>
      <w:sz w:val="20"/>
      <w:szCs w:val="20"/>
    </w:rPr>
  </w:style>
  <w:style w:type="character" w:customStyle="1" w:styleId="TextoindependienteCar">
    <w:name w:val="Texto independiente Car"/>
    <w:basedOn w:val="Fuentedeprrafopredeter"/>
    <w:link w:val="Textoindependiente"/>
    <w:uiPriority w:val="99"/>
    <w:semiHidden/>
    <w:rsid w:val="001836B2"/>
    <w:rPr>
      <w:sz w:val="24"/>
      <w:szCs w:val="24"/>
      <w:lang w:val="es-AR" w:eastAsia="es-ES"/>
    </w:rPr>
  </w:style>
  <w:style w:type="character" w:styleId="Hipervnculo">
    <w:name w:val="Hyperlink"/>
    <w:basedOn w:val="Fuentedeprrafopredeter"/>
    <w:uiPriority w:val="99"/>
    <w:rsid w:val="00C63160"/>
    <w:rPr>
      <w:rFonts w:cs="Times New Roman"/>
      <w:color w:val="0000FF"/>
      <w:u w:val="single"/>
    </w:rPr>
  </w:style>
  <w:style w:type="paragraph" w:styleId="Piedepgina">
    <w:name w:val="footer"/>
    <w:basedOn w:val="Normal"/>
    <w:link w:val="PiedepginaCar"/>
    <w:uiPriority w:val="99"/>
    <w:rsid w:val="00BB5E4A"/>
    <w:pPr>
      <w:tabs>
        <w:tab w:val="center" w:pos="4252"/>
        <w:tab w:val="right" w:pos="8504"/>
      </w:tabs>
    </w:pPr>
  </w:style>
  <w:style w:type="character" w:customStyle="1" w:styleId="PiedepginaCar">
    <w:name w:val="Pie de página Car"/>
    <w:basedOn w:val="Fuentedeprrafopredeter"/>
    <w:link w:val="Piedepgina"/>
    <w:uiPriority w:val="99"/>
    <w:locked/>
    <w:rsid w:val="00A60601"/>
    <w:rPr>
      <w:rFonts w:cs="Times New Roman"/>
      <w:sz w:val="24"/>
      <w:szCs w:val="24"/>
      <w:lang w:val="es-AR" w:eastAsia="es-ES"/>
    </w:rPr>
  </w:style>
  <w:style w:type="character" w:styleId="Nmerodepgina">
    <w:name w:val="page number"/>
    <w:basedOn w:val="Fuentedeprrafopredeter"/>
    <w:uiPriority w:val="99"/>
    <w:rsid w:val="00795CB1"/>
    <w:rPr>
      <w:rFonts w:cs="Times New Roman"/>
    </w:rPr>
  </w:style>
  <w:style w:type="paragraph" w:styleId="Textonotapie">
    <w:name w:val="footnote text"/>
    <w:basedOn w:val="Normal"/>
    <w:link w:val="TextonotapieCar"/>
    <w:uiPriority w:val="99"/>
    <w:semiHidden/>
    <w:rsid w:val="00446286"/>
    <w:rPr>
      <w:sz w:val="20"/>
      <w:szCs w:val="20"/>
    </w:rPr>
  </w:style>
  <w:style w:type="character" w:customStyle="1" w:styleId="TextonotapieCar">
    <w:name w:val="Texto nota pie Car"/>
    <w:basedOn w:val="Fuentedeprrafopredeter"/>
    <w:link w:val="Textonotapie"/>
    <w:uiPriority w:val="99"/>
    <w:semiHidden/>
    <w:rsid w:val="001836B2"/>
    <w:rPr>
      <w:sz w:val="20"/>
      <w:szCs w:val="20"/>
      <w:lang w:val="es-AR" w:eastAsia="es-ES"/>
    </w:rPr>
  </w:style>
  <w:style w:type="character" w:styleId="Refdenotaalpie">
    <w:name w:val="footnote reference"/>
    <w:basedOn w:val="Fuentedeprrafopredeter"/>
    <w:uiPriority w:val="99"/>
    <w:semiHidden/>
    <w:rsid w:val="00446286"/>
    <w:rPr>
      <w:rFonts w:cs="Times New Roman"/>
      <w:vertAlign w:val="superscript"/>
    </w:rPr>
  </w:style>
  <w:style w:type="paragraph" w:styleId="HTMLconformatoprevio">
    <w:name w:val="HTML Preformatted"/>
    <w:basedOn w:val="Normal"/>
    <w:link w:val="HTMLconformatoprevioCar"/>
    <w:uiPriority w:val="99"/>
    <w:rsid w:val="009D0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rPr>
  </w:style>
  <w:style w:type="character" w:customStyle="1" w:styleId="HTMLconformatoprevioCar">
    <w:name w:val="HTML con formato previo Car"/>
    <w:basedOn w:val="Fuentedeprrafopredeter"/>
    <w:link w:val="HTMLconformatoprevio"/>
    <w:uiPriority w:val="99"/>
    <w:locked/>
    <w:rsid w:val="000570C6"/>
    <w:rPr>
      <w:rFonts w:ascii="Courier New" w:hAnsi="Courier New" w:cs="Courier New"/>
      <w:lang w:val="es-ES" w:eastAsia="es-ES"/>
    </w:rPr>
  </w:style>
  <w:style w:type="character" w:styleId="MquinadeescribirHTML">
    <w:name w:val="HTML Typewriter"/>
    <w:basedOn w:val="Fuentedeprrafopredeter"/>
    <w:uiPriority w:val="99"/>
    <w:rsid w:val="009D0EDA"/>
    <w:rPr>
      <w:rFonts w:ascii="Courier New" w:hAnsi="Courier New" w:cs="Courier New"/>
      <w:sz w:val="20"/>
      <w:szCs w:val="20"/>
    </w:rPr>
  </w:style>
  <w:style w:type="paragraph" w:styleId="Textoindependiente2">
    <w:name w:val="Body Text 2"/>
    <w:basedOn w:val="Normal"/>
    <w:link w:val="Textoindependiente2Car"/>
    <w:uiPriority w:val="99"/>
    <w:rsid w:val="00F00C08"/>
    <w:rPr>
      <w:rFonts w:ascii="Arial" w:hAnsi="Arial" w:cs="Arial"/>
      <w:bCs/>
      <w:color w:val="FF0000"/>
      <w:sz w:val="18"/>
      <w:szCs w:val="18"/>
    </w:rPr>
  </w:style>
  <w:style w:type="character" w:customStyle="1" w:styleId="Textoindependiente2Car">
    <w:name w:val="Texto independiente 2 Car"/>
    <w:basedOn w:val="Fuentedeprrafopredeter"/>
    <w:link w:val="Textoindependiente2"/>
    <w:uiPriority w:val="99"/>
    <w:semiHidden/>
    <w:rsid w:val="001836B2"/>
    <w:rPr>
      <w:sz w:val="24"/>
      <w:szCs w:val="24"/>
      <w:lang w:val="es-AR" w:eastAsia="es-ES"/>
    </w:rPr>
  </w:style>
  <w:style w:type="paragraph" w:styleId="Textodeglobo">
    <w:name w:val="Balloon Text"/>
    <w:basedOn w:val="Normal"/>
    <w:link w:val="TextodegloboCar"/>
    <w:uiPriority w:val="99"/>
    <w:semiHidden/>
    <w:rsid w:val="00DF4318"/>
    <w:rPr>
      <w:rFonts w:ascii="Tahoma" w:hAnsi="Tahoma" w:cs="Tahoma"/>
      <w:sz w:val="16"/>
      <w:szCs w:val="16"/>
    </w:rPr>
  </w:style>
  <w:style w:type="character" w:customStyle="1" w:styleId="TextodegloboCar">
    <w:name w:val="Texto de globo Car"/>
    <w:basedOn w:val="Fuentedeprrafopredeter"/>
    <w:link w:val="Textodeglobo"/>
    <w:uiPriority w:val="99"/>
    <w:semiHidden/>
    <w:rsid w:val="001836B2"/>
    <w:rPr>
      <w:sz w:val="0"/>
      <w:szCs w:val="0"/>
      <w:lang w:val="es-AR" w:eastAsia="es-ES"/>
    </w:rPr>
  </w:style>
  <w:style w:type="character" w:customStyle="1" w:styleId="apple-converted-space">
    <w:name w:val="apple-converted-space"/>
    <w:basedOn w:val="Fuentedeprrafopredeter"/>
    <w:uiPriority w:val="99"/>
    <w:rsid w:val="00647917"/>
    <w:rPr>
      <w:rFonts w:cs="Times New Roman"/>
    </w:rPr>
  </w:style>
  <w:style w:type="paragraph" w:customStyle="1" w:styleId="Contenidodelatabla">
    <w:name w:val="Contenido de la tabla"/>
    <w:basedOn w:val="Normal"/>
    <w:uiPriority w:val="99"/>
    <w:rsid w:val="0098318D"/>
    <w:pPr>
      <w:suppressLineNumbers/>
      <w:suppressAutoHyphens/>
    </w:pPr>
    <w:rPr>
      <w:lang w:eastAsia="ar-SA"/>
    </w:rPr>
  </w:style>
  <w:style w:type="paragraph" w:styleId="Prrafodelista">
    <w:name w:val="List Paragraph"/>
    <w:basedOn w:val="Normal"/>
    <w:uiPriority w:val="99"/>
    <w:qFormat/>
    <w:rsid w:val="00621797"/>
    <w:pPr>
      <w:spacing w:after="200" w:line="276" w:lineRule="auto"/>
      <w:ind w:left="720"/>
      <w:contextualSpacing/>
    </w:pPr>
    <w:rPr>
      <w:rFonts w:ascii="Calibri" w:hAnsi="Calibri"/>
      <w:sz w:val="22"/>
      <w:szCs w:val="22"/>
      <w:lang w:val="en-US" w:eastAsia="en-US"/>
    </w:rPr>
  </w:style>
  <w:style w:type="paragraph" w:customStyle="1" w:styleId="Default">
    <w:name w:val="Default"/>
    <w:rsid w:val="00E1349F"/>
    <w:pPr>
      <w:autoSpaceDE w:val="0"/>
      <w:autoSpaceDN w:val="0"/>
      <w:adjustRightInd w:val="0"/>
    </w:pPr>
    <w:rPr>
      <w:color w:val="000000"/>
      <w:sz w:val="24"/>
      <w:szCs w:val="24"/>
      <w:lang w:val="en-GB" w:eastAsia="en-GB"/>
    </w:rPr>
  </w:style>
  <w:style w:type="paragraph" w:styleId="Ttulo">
    <w:name w:val="Title"/>
    <w:basedOn w:val="Normal"/>
    <w:link w:val="TtuloCar"/>
    <w:qFormat/>
    <w:locked/>
    <w:rsid w:val="00321CBA"/>
    <w:pPr>
      <w:jc w:val="center"/>
    </w:pPr>
    <w:rPr>
      <w:rFonts w:ascii="Arial" w:hAnsi="Arial"/>
      <w:b/>
      <w:szCs w:val="20"/>
      <w:lang w:eastAsia="es-AR"/>
    </w:rPr>
  </w:style>
  <w:style w:type="character" w:customStyle="1" w:styleId="TtuloCar">
    <w:name w:val="Título Car"/>
    <w:basedOn w:val="Fuentedeprrafopredeter"/>
    <w:link w:val="Ttulo"/>
    <w:rsid w:val="00321CBA"/>
    <w:rPr>
      <w:rFonts w:ascii="Arial" w:hAnsi="Arial"/>
      <w:b/>
      <w:sz w:val="24"/>
      <w:lang w:val="es-AR" w:eastAsia="es-AR"/>
    </w:rPr>
  </w:style>
  <w:style w:type="character" w:customStyle="1" w:styleId="titul-home">
    <w:name w:val="titul-home"/>
    <w:basedOn w:val="Fuentedeprrafopredeter"/>
    <w:rsid w:val="00AC0AE3"/>
  </w:style>
  <w:style w:type="character" w:customStyle="1" w:styleId="style26">
    <w:name w:val="style26"/>
    <w:basedOn w:val="Fuentedeprrafopredeter"/>
    <w:rsid w:val="00AC0AE3"/>
  </w:style>
  <w:style w:type="paragraph" w:customStyle="1" w:styleId="m-6403513382475881370m-660944761235306018m2028162238585163304gmail-msolistparagraph">
    <w:name w:val="m_-6403513382475881370m_-660944761235306018m_2028162238585163304gmail-msolistparagraph"/>
    <w:basedOn w:val="Normal"/>
    <w:rsid w:val="00861295"/>
    <w:pPr>
      <w:spacing w:before="100" w:beforeAutospacing="1" w:after="100" w:afterAutospacing="1"/>
    </w:pPr>
    <w:rPr>
      <w:lang w:eastAsia="es-AR"/>
    </w:rPr>
  </w:style>
  <w:style w:type="character" w:styleId="Refdecomentario">
    <w:name w:val="annotation reference"/>
    <w:basedOn w:val="Fuentedeprrafopredeter"/>
    <w:uiPriority w:val="99"/>
    <w:semiHidden/>
    <w:unhideWhenUsed/>
    <w:rsid w:val="00C72B12"/>
    <w:rPr>
      <w:sz w:val="16"/>
      <w:szCs w:val="16"/>
    </w:rPr>
  </w:style>
  <w:style w:type="paragraph" w:styleId="Textocomentario">
    <w:name w:val="annotation text"/>
    <w:basedOn w:val="Normal"/>
    <w:link w:val="TextocomentarioCar"/>
    <w:uiPriority w:val="99"/>
    <w:semiHidden/>
    <w:unhideWhenUsed/>
    <w:rsid w:val="00C72B12"/>
    <w:rPr>
      <w:sz w:val="20"/>
      <w:szCs w:val="20"/>
    </w:rPr>
  </w:style>
  <w:style w:type="character" w:customStyle="1" w:styleId="TextocomentarioCar">
    <w:name w:val="Texto comentario Car"/>
    <w:basedOn w:val="Fuentedeprrafopredeter"/>
    <w:link w:val="Textocomentario"/>
    <w:uiPriority w:val="99"/>
    <w:semiHidden/>
    <w:rsid w:val="00C72B12"/>
    <w:rPr>
      <w:lang w:val="es-AR"/>
    </w:rPr>
  </w:style>
  <w:style w:type="paragraph" w:styleId="Asuntodelcomentario">
    <w:name w:val="annotation subject"/>
    <w:basedOn w:val="Textocomentario"/>
    <w:next w:val="Textocomentario"/>
    <w:link w:val="AsuntodelcomentarioCar"/>
    <w:uiPriority w:val="99"/>
    <w:semiHidden/>
    <w:unhideWhenUsed/>
    <w:rsid w:val="00C72B12"/>
    <w:rPr>
      <w:b/>
      <w:bCs/>
    </w:rPr>
  </w:style>
  <w:style w:type="character" w:customStyle="1" w:styleId="AsuntodelcomentarioCar">
    <w:name w:val="Asunto del comentario Car"/>
    <w:basedOn w:val="TextocomentarioCar"/>
    <w:link w:val="Asuntodelcomentario"/>
    <w:uiPriority w:val="99"/>
    <w:semiHidden/>
    <w:rsid w:val="00C72B12"/>
    <w:rPr>
      <w:b/>
      <w:bCs/>
      <w:lang w:val="es-AR"/>
    </w:rPr>
  </w:style>
  <w:style w:type="paragraph" w:styleId="Revisin">
    <w:name w:val="Revision"/>
    <w:hidden/>
    <w:uiPriority w:val="99"/>
    <w:semiHidden/>
    <w:rsid w:val="007B223B"/>
    <w:rPr>
      <w:sz w:val="24"/>
      <w:szCs w:val="24"/>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554831">
      <w:bodyDiv w:val="1"/>
      <w:marLeft w:val="0"/>
      <w:marRight w:val="0"/>
      <w:marTop w:val="0"/>
      <w:marBottom w:val="0"/>
      <w:divBdr>
        <w:top w:val="none" w:sz="0" w:space="0" w:color="auto"/>
        <w:left w:val="none" w:sz="0" w:space="0" w:color="auto"/>
        <w:bottom w:val="none" w:sz="0" w:space="0" w:color="auto"/>
        <w:right w:val="none" w:sz="0" w:space="0" w:color="auto"/>
      </w:divBdr>
      <w:divsChild>
        <w:div w:id="311955190">
          <w:marLeft w:val="0"/>
          <w:marRight w:val="0"/>
          <w:marTop w:val="0"/>
          <w:marBottom w:val="0"/>
          <w:divBdr>
            <w:top w:val="none" w:sz="0" w:space="0" w:color="auto"/>
            <w:left w:val="none" w:sz="0" w:space="0" w:color="auto"/>
            <w:bottom w:val="none" w:sz="0" w:space="0" w:color="auto"/>
            <w:right w:val="none" w:sz="0" w:space="0" w:color="auto"/>
          </w:divBdr>
        </w:div>
      </w:divsChild>
    </w:div>
    <w:div w:id="168761332">
      <w:bodyDiv w:val="1"/>
      <w:marLeft w:val="0"/>
      <w:marRight w:val="0"/>
      <w:marTop w:val="0"/>
      <w:marBottom w:val="0"/>
      <w:divBdr>
        <w:top w:val="none" w:sz="0" w:space="0" w:color="auto"/>
        <w:left w:val="none" w:sz="0" w:space="0" w:color="auto"/>
        <w:bottom w:val="none" w:sz="0" w:space="0" w:color="auto"/>
        <w:right w:val="none" w:sz="0" w:space="0" w:color="auto"/>
      </w:divBdr>
      <w:divsChild>
        <w:div w:id="420874752">
          <w:marLeft w:val="0"/>
          <w:marRight w:val="0"/>
          <w:marTop w:val="0"/>
          <w:marBottom w:val="0"/>
          <w:divBdr>
            <w:top w:val="none" w:sz="0" w:space="0" w:color="auto"/>
            <w:left w:val="none" w:sz="0" w:space="0" w:color="auto"/>
            <w:bottom w:val="none" w:sz="0" w:space="0" w:color="auto"/>
            <w:right w:val="none" w:sz="0" w:space="0" w:color="auto"/>
          </w:divBdr>
        </w:div>
        <w:div w:id="899441098">
          <w:marLeft w:val="0"/>
          <w:marRight w:val="0"/>
          <w:marTop w:val="0"/>
          <w:marBottom w:val="0"/>
          <w:divBdr>
            <w:top w:val="none" w:sz="0" w:space="0" w:color="auto"/>
            <w:left w:val="none" w:sz="0" w:space="0" w:color="auto"/>
            <w:bottom w:val="none" w:sz="0" w:space="0" w:color="auto"/>
            <w:right w:val="none" w:sz="0" w:space="0" w:color="auto"/>
          </w:divBdr>
        </w:div>
        <w:div w:id="874276324">
          <w:marLeft w:val="0"/>
          <w:marRight w:val="0"/>
          <w:marTop w:val="0"/>
          <w:marBottom w:val="0"/>
          <w:divBdr>
            <w:top w:val="none" w:sz="0" w:space="0" w:color="auto"/>
            <w:left w:val="none" w:sz="0" w:space="0" w:color="auto"/>
            <w:bottom w:val="none" w:sz="0" w:space="0" w:color="auto"/>
            <w:right w:val="none" w:sz="0" w:space="0" w:color="auto"/>
          </w:divBdr>
        </w:div>
        <w:div w:id="2133085977">
          <w:marLeft w:val="0"/>
          <w:marRight w:val="0"/>
          <w:marTop w:val="0"/>
          <w:marBottom w:val="0"/>
          <w:divBdr>
            <w:top w:val="none" w:sz="0" w:space="0" w:color="auto"/>
            <w:left w:val="none" w:sz="0" w:space="0" w:color="auto"/>
            <w:bottom w:val="none" w:sz="0" w:space="0" w:color="auto"/>
            <w:right w:val="none" w:sz="0" w:space="0" w:color="auto"/>
          </w:divBdr>
        </w:div>
        <w:div w:id="400252354">
          <w:marLeft w:val="0"/>
          <w:marRight w:val="0"/>
          <w:marTop w:val="0"/>
          <w:marBottom w:val="0"/>
          <w:divBdr>
            <w:top w:val="none" w:sz="0" w:space="0" w:color="auto"/>
            <w:left w:val="none" w:sz="0" w:space="0" w:color="auto"/>
            <w:bottom w:val="none" w:sz="0" w:space="0" w:color="auto"/>
            <w:right w:val="none" w:sz="0" w:space="0" w:color="auto"/>
          </w:divBdr>
        </w:div>
      </w:divsChild>
    </w:div>
    <w:div w:id="242033831">
      <w:marLeft w:val="0"/>
      <w:marRight w:val="0"/>
      <w:marTop w:val="0"/>
      <w:marBottom w:val="0"/>
      <w:divBdr>
        <w:top w:val="none" w:sz="0" w:space="0" w:color="auto"/>
        <w:left w:val="none" w:sz="0" w:space="0" w:color="auto"/>
        <w:bottom w:val="none" w:sz="0" w:space="0" w:color="auto"/>
        <w:right w:val="none" w:sz="0" w:space="0" w:color="auto"/>
      </w:divBdr>
    </w:div>
    <w:div w:id="242033832">
      <w:marLeft w:val="0"/>
      <w:marRight w:val="0"/>
      <w:marTop w:val="0"/>
      <w:marBottom w:val="0"/>
      <w:divBdr>
        <w:top w:val="none" w:sz="0" w:space="0" w:color="auto"/>
        <w:left w:val="none" w:sz="0" w:space="0" w:color="auto"/>
        <w:bottom w:val="none" w:sz="0" w:space="0" w:color="auto"/>
        <w:right w:val="none" w:sz="0" w:space="0" w:color="auto"/>
      </w:divBdr>
    </w:div>
    <w:div w:id="242033833">
      <w:marLeft w:val="0"/>
      <w:marRight w:val="0"/>
      <w:marTop w:val="0"/>
      <w:marBottom w:val="0"/>
      <w:divBdr>
        <w:top w:val="none" w:sz="0" w:space="0" w:color="auto"/>
        <w:left w:val="none" w:sz="0" w:space="0" w:color="auto"/>
        <w:bottom w:val="none" w:sz="0" w:space="0" w:color="auto"/>
        <w:right w:val="none" w:sz="0" w:space="0" w:color="auto"/>
      </w:divBdr>
    </w:div>
    <w:div w:id="242033834">
      <w:marLeft w:val="0"/>
      <w:marRight w:val="0"/>
      <w:marTop w:val="0"/>
      <w:marBottom w:val="0"/>
      <w:divBdr>
        <w:top w:val="none" w:sz="0" w:space="0" w:color="auto"/>
        <w:left w:val="none" w:sz="0" w:space="0" w:color="auto"/>
        <w:bottom w:val="none" w:sz="0" w:space="0" w:color="auto"/>
        <w:right w:val="none" w:sz="0" w:space="0" w:color="auto"/>
      </w:divBdr>
    </w:div>
    <w:div w:id="242033836">
      <w:marLeft w:val="0"/>
      <w:marRight w:val="0"/>
      <w:marTop w:val="0"/>
      <w:marBottom w:val="0"/>
      <w:divBdr>
        <w:top w:val="none" w:sz="0" w:space="0" w:color="auto"/>
        <w:left w:val="none" w:sz="0" w:space="0" w:color="auto"/>
        <w:bottom w:val="none" w:sz="0" w:space="0" w:color="auto"/>
        <w:right w:val="none" w:sz="0" w:space="0" w:color="auto"/>
      </w:divBdr>
      <w:divsChild>
        <w:div w:id="242033835">
          <w:marLeft w:val="0"/>
          <w:marRight w:val="0"/>
          <w:marTop w:val="0"/>
          <w:marBottom w:val="0"/>
          <w:divBdr>
            <w:top w:val="none" w:sz="0" w:space="0" w:color="auto"/>
            <w:left w:val="none" w:sz="0" w:space="0" w:color="auto"/>
            <w:bottom w:val="none" w:sz="0" w:space="0" w:color="auto"/>
            <w:right w:val="none" w:sz="0" w:space="0" w:color="auto"/>
          </w:divBdr>
        </w:div>
        <w:div w:id="242033837">
          <w:marLeft w:val="0"/>
          <w:marRight w:val="0"/>
          <w:marTop w:val="0"/>
          <w:marBottom w:val="0"/>
          <w:divBdr>
            <w:top w:val="none" w:sz="0" w:space="0" w:color="auto"/>
            <w:left w:val="none" w:sz="0" w:space="0" w:color="auto"/>
            <w:bottom w:val="none" w:sz="0" w:space="0" w:color="auto"/>
            <w:right w:val="none" w:sz="0" w:space="0" w:color="auto"/>
          </w:divBdr>
        </w:div>
        <w:div w:id="242033838">
          <w:marLeft w:val="0"/>
          <w:marRight w:val="0"/>
          <w:marTop w:val="0"/>
          <w:marBottom w:val="0"/>
          <w:divBdr>
            <w:top w:val="none" w:sz="0" w:space="0" w:color="auto"/>
            <w:left w:val="none" w:sz="0" w:space="0" w:color="auto"/>
            <w:bottom w:val="none" w:sz="0" w:space="0" w:color="auto"/>
            <w:right w:val="none" w:sz="0" w:space="0" w:color="auto"/>
          </w:divBdr>
        </w:div>
      </w:divsChild>
    </w:div>
    <w:div w:id="344018427">
      <w:bodyDiv w:val="1"/>
      <w:marLeft w:val="0"/>
      <w:marRight w:val="0"/>
      <w:marTop w:val="0"/>
      <w:marBottom w:val="0"/>
      <w:divBdr>
        <w:top w:val="none" w:sz="0" w:space="0" w:color="auto"/>
        <w:left w:val="none" w:sz="0" w:space="0" w:color="auto"/>
        <w:bottom w:val="none" w:sz="0" w:space="0" w:color="auto"/>
        <w:right w:val="none" w:sz="0" w:space="0" w:color="auto"/>
      </w:divBdr>
    </w:div>
    <w:div w:id="1113788585">
      <w:bodyDiv w:val="1"/>
      <w:marLeft w:val="0"/>
      <w:marRight w:val="0"/>
      <w:marTop w:val="0"/>
      <w:marBottom w:val="0"/>
      <w:divBdr>
        <w:top w:val="none" w:sz="0" w:space="0" w:color="auto"/>
        <w:left w:val="none" w:sz="0" w:space="0" w:color="auto"/>
        <w:bottom w:val="none" w:sz="0" w:space="0" w:color="auto"/>
        <w:right w:val="none" w:sz="0" w:space="0" w:color="auto"/>
      </w:divBdr>
      <w:divsChild>
        <w:div w:id="1995989331">
          <w:marLeft w:val="0"/>
          <w:marRight w:val="0"/>
          <w:marTop w:val="0"/>
          <w:marBottom w:val="0"/>
          <w:divBdr>
            <w:top w:val="none" w:sz="0" w:space="0" w:color="auto"/>
            <w:left w:val="none" w:sz="0" w:space="0" w:color="auto"/>
            <w:bottom w:val="none" w:sz="0" w:space="0" w:color="auto"/>
            <w:right w:val="none" w:sz="0" w:space="0" w:color="auto"/>
          </w:divBdr>
        </w:div>
      </w:divsChild>
    </w:div>
    <w:div w:id="1477917756">
      <w:bodyDiv w:val="1"/>
      <w:marLeft w:val="0"/>
      <w:marRight w:val="0"/>
      <w:marTop w:val="0"/>
      <w:marBottom w:val="0"/>
      <w:divBdr>
        <w:top w:val="none" w:sz="0" w:space="0" w:color="auto"/>
        <w:left w:val="none" w:sz="0" w:space="0" w:color="auto"/>
        <w:bottom w:val="none" w:sz="0" w:space="0" w:color="auto"/>
        <w:right w:val="none" w:sz="0" w:space="0" w:color="auto"/>
      </w:divBdr>
    </w:div>
    <w:div w:id="1499536023">
      <w:bodyDiv w:val="1"/>
      <w:marLeft w:val="0"/>
      <w:marRight w:val="0"/>
      <w:marTop w:val="0"/>
      <w:marBottom w:val="0"/>
      <w:divBdr>
        <w:top w:val="none" w:sz="0" w:space="0" w:color="auto"/>
        <w:left w:val="none" w:sz="0" w:space="0" w:color="auto"/>
        <w:bottom w:val="none" w:sz="0" w:space="0" w:color="auto"/>
        <w:right w:val="none" w:sz="0" w:space="0" w:color="auto"/>
      </w:divBdr>
      <w:divsChild>
        <w:div w:id="588317741">
          <w:marLeft w:val="0"/>
          <w:marRight w:val="0"/>
          <w:marTop w:val="0"/>
          <w:marBottom w:val="0"/>
          <w:divBdr>
            <w:top w:val="none" w:sz="0" w:space="0" w:color="auto"/>
            <w:left w:val="none" w:sz="0" w:space="0" w:color="auto"/>
            <w:bottom w:val="none" w:sz="0" w:space="0" w:color="auto"/>
            <w:right w:val="none" w:sz="0" w:space="0" w:color="auto"/>
          </w:divBdr>
          <w:divsChild>
            <w:div w:id="665479691">
              <w:marLeft w:val="0"/>
              <w:marRight w:val="0"/>
              <w:marTop w:val="0"/>
              <w:marBottom w:val="0"/>
              <w:divBdr>
                <w:top w:val="none" w:sz="0" w:space="0" w:color="auto"/>
                <w:left w:val="none" w:sz="0" w:space="0" w:color="auto"/>
                <w:bottom w:val="none" w:sz="0" w:space="0" w:color="auto"/>
                <w:right w:val="none" w:sz="0" w:space="0" w:color="auto"/>
              </w:divBdr>
            </w:div>
            <w:div w:id="1100226076">
              <w:marLeft w:val="0"/>
              <w:marRight w:val="0"/>
              <w:marTop w:val="0"/>
              <w:marBottom w:val="0"/>
              <w:divBdr>
                <w:top w:val="none" w:sz="0" w:space="0" w:color="auto"/>
                <w:left w:val="none" w:sz="0" w:space="0" w:color="auto"/>
                <w:bottom w:val="none" w:sz="0" w:space="0" w:color="auto"/>
                <w:right w:val="none" w:sz="0" w:space="0" w:color="auto"/>
              </w:divBdr>
            </w:div>
            <w:div w:id="813982455">
              <w:marLeft w:val="0"/>
              <w:marRight w:val="0"/>
              <w:marTop w:val="0"/>
              <w:marBottom w:val="0"/>
              <w:divBdr>
                <w:top w:val="none" w:sz="0" w:space="0" w:color="auto"/>
                <w:left w:val="none" w:sz="0" w:space="0" w:color="auto"/>
                <w:bottom w:val="none" w:sz="0" w:space="0" w:color="auto"/>
                <w:right w:val="none" w:sz="0" w:space="0" w:color="auto"/>
              </w:divBdr>
            </w:div>
            <w:div w:id="1360930713">
              <w:marLeft w:val="0"/>
              <w:marRight w:val="0"/>
              <w:marTop w:val="0"/>
              <w:marBottom w:val="0"/>
              <w:divBdr>
                <w:top w:val="none" w:sz="0" w:space="0" w:color="auto"/>
                <w:left w:val="none" w:sz="0" w:space="0" w:color="auto"/>
                <w:bottom w:val="none" w:sz="0" w:space="0" w:color="auto"/>
                <w:right w:val="none" w:sz="0" w:space="0" w:color="auto"/>
              </w:divBdr>
            </w:div>
          </w:divsChild>
        </w:div>
        <w:div w:id="1283458686">
          <w:marLeft w:val="0"/>
          <w:marRight w:val="0"/>
          <w:marTop w:val="0"/>
          <w:marBottom w:val="0"/>
          <w:divBdr>
            <w:top w:val="none" w:sz="0" w:space="0" w:color="auto"/>
            <w:left w:val="none" w:sz="0" w:space="0" w:color="auto"/>
            <w:bottom w:val="none" w:sz="0" w:space="0" w:color="auto"/>
            <w:right w:val="none" w:sz="0" w:space="0" w:color="auto"/>
          </w:divBdr>
        </w:div>
        <w:div w:id="708578692">
          <w:marLeft w:val="0"/>
          <w:marRight w:val="0"/>
          <w:marTop w:val="0"/>
          <w:marBottom w:val="0"/>
          <w:divBdr>
            <w:top w:val="none" w:sz="0" w:space="0" w:color="auto"/>
            <w:left w:val="none" w:sz="0" w:space="0" w:color="auto"/>
            <w:bottom w:val="none" w:sz="0" w:space="0" w:color="auto"/>
            <w:right w:val="none" w:sz="0" w:space="0" w:color="auto"/>
          </w:divBdr>
        </w:div>
        <w:div w:id="201863548">
          <w:marLeft w:val="0"/>
          <w:marRight w:val="0"/>
          <w:marTop w:val="0"/>
          <w:marBottom w:val="0"/>
          <w:divBdr>
            <w:top w:val="none" w:sz="0" w:space="0" w:color="auto"/>
            <w:left w:val="none" w:sz="0" w:space="0" w:color="auto"/>
            <w:bottom w:val="none" w:sz="0" w:space="0" w:color="auto"/>
            <w:right w:val="none" w:sz="0" w:space="0" w:color="auto"/>
          </w:divBdr>
        </w:div>
        <w:div w:id="108358748">
          <w:marLeft w:val="0"/>
          <w:marRight w:val="0"/>
          <w:marTop w:val="0"/>
          <w:marBottom w:val="0"/>
          <w:divBdr>
            <w:top w:val="none" w:sz="0" w:space="0" w:color="auto"/>
            <w:left w:val="none" w:sz="0" w:space="0" w:color="auto"/>
            <w:bottom w:val="none" w:sz="0" w:space="0" w:color="auto"/>
            <w:right w:val="none" w:sz="0" w:space="0" w:color="auto"/>
          </w:divBdr>
        </w:div>
        <w:div w:id="575094597">
          <w:marLeft w:val="0"/>
          <w:marRight w:val="0"/>
          <w:marTop w:val="0"/>
          <w:marBottom w:val="0"/>
          <w:divBdr>
            <w:top w:val="none" w:sz="0" w:space="0" w:color="auto"/>
            <w:left w:val="none" w:sz="0" w:space="0" w:color="auto"/>
            <w:bottom w:val="none" w:sz="0" w:space="0" w:color="auto"/>
            <w:right w:val="none" w:sz="0" w:space="0" w:color="auto"/>
          </w:divBdr>
        </w:div>
        <w:div w:id="1652712900">
          <w:marLeft w:val="0"/>
          <w:marRight w:val="0"/>
          <w:marTop w:val="0"/>
          <w:marBottom w:val="0"/>
          <w:divBdr>
            <w:top w:val="none" w:sz="0" w:space="0" w:color="auto"/>
            <w:left w:val="none" w:sz="0" w:space="0" w:color="auto"/>
            <w:bottom w:val="none" w:sz="0" w:space="0" w:color="auto"/>
            <w:right w:val="none" w:sz="0" w:space="0" w:color="auto"/>
          </w:divBdr>
        </w:div>
        <w:div w:id="802505661">
          <w:marLeft w:val="0"/>
          <w:marRight w:val="0"/>
          <w:marTop w:val="0"/>
          <w:marBottom w:val="0"/>
          <w:divBdr>
            <w:top w:val="none" w:sz="0" w:space="0" w:color="auto"/>
            <w:left w:val="none" w:sz="0" w:space="0" w:color="auto"/>
            <w:bottom w:val="none" w:sz="0" w:space="0" w:color="auto"/>
            <w:right w:val="none" w:sz="0" w:space="0" w:color="auto"/>
          </w:divBdr>
        </w:div>
        <w:div w:id="1292907188">
          <w:marLeft w:val="0"/>
          <w:marRight w:val="0"/>
          <w:marTop w:val="0"/>
          <w:marBottom w:val="0"/>
          <w:divBdr>
            <w:top w:val="none" w:sz="0" w:space="0" w:color="auto"/>
            <w:left w:val="none" w:sz="0" w:space="0" w:color="auto"/>
            <w:bottom w:val="none" w:sz="0" w:space="0" w:color="auto"/>
            <w:right w:val="none" w:sz="0" w:space="0" w:color="auto"/>
          </w:divBdr>
        </w:div>
        <w:div w:id="1049260474">
          <w:marLeft w:val="0"/>
          <w:marRight w:val="0"/>
          <w:marTop w:val="0"/>
          <w:marBottom w:val="0"/>
          <w:divBdr>
            <w:top w:val="none" w:sz="0" w:space="0" w:color="auto"/>
            <w:left w:val="none" w:sz="0" w:space="0" w:color="auto"/>
            <w:bottom w:val="none" w:sz="0" w:space="0" w:color="auto"/>
            <w:right w:val="none" w:sz="0" w:space="0" w:color="auto"/>
          </w:divBdr>
        </w:div>
        <w:div w:id="632256221">
          <w:marLeft w:val="0"/>
          <w:marRight w:val="0"/>
          <w:marTop w:val="0"/>
          <w:marBottom w:val="0"/>
          <w:divBdr>
            <w:top w:val="none" w:sz="0" w:space="0" w:color="auto"/>
            <w:left w:val="none" w:sz="0" w:space="0" w:color="auto"/>
            <w:bottom w:val="none" w:sz="0" w:space="0" w:color="auto"/>
            <w:right w:val="none" w:sz="0" w:space="0" w:color="auto"/>
          </w:divBdr>
        </w:div>
        <w:div w:id="1204437832">
          <w:marLeft w:val="0"/>
          <w:marRight w:val="0"/>
          <w:marTop w:val="0"/>
          <w:marBottom w:val="0"/>
          <w:divBdr>
            <w:top w:val="none" w:sz="0" w:space="0" w:color="auto"/>
            <w:left w:val="none" w:sz="0" w:space="0" w:color="auto"/>
            <w:bottom w:val="none" w:sz="0" w:space="0" w:color="auto"/>
            <w:right w:val="none" w:sz="0" w:space="0" w:color="auto"/>
          </w:divBdr>
          <w:divsChild>
            <w:div w:id="882669489">
              <w:marLeft w:val="0"/>
              <w:marRight w:val="0"/>
              <w:marTop w:val="0"/>
              <w:marBottom w:val="0"/>
              <w:divBdr>
                <w:top w:val="none" w:sz="0" w:space="0" w:color="auto"/>
                <w:left w:val="none" w:sz="0" w:space="0" w:color="auto"/>
                <w:bottom w:val="none" w:sz="0" w:space="0" w:color="auto"/>
                <w:right w:val="none" w:sz="0" w:space="0" w:color="auto"/>
              </w:divBdr>
            </w:div>
            <w:div w:id="1582325111">
              <w:marLeft w:val="0"/>
              <w:marRight w:val="0"/>
              <w:marTop w:val="0"/>
              <w:marBottom w:val="0"/>
              <w:divBdr>
                <w:top w:val="none" w:sz="0" w:space="0" w:color="auto"/>
                <w:left w:val="none" w:sz="0" w:space="0" w:color="auto"/>
                <w:bottom w:val="none" w:sz="0" w:space="0" w:color="auto"/>
                <w:right w:val="none" w:sz="0" w:space="0" w:color="auto"/>
              </w:divBdr>
            </w:div>
          </w:divsChild>
        </w:div>
        <w:div w:id="1214926905">
          <w:marLeft w:val="0"/>
          <w:marRight w:val="0"/>
          <w:marTop w:val="0"/>
          <w:marBottom w:val="0"/>
          <w:divBdr>
            <w:top w:val="none" w:sz="0" w:space="0" w:color="auto"/>
            <w:left w:val="none" w:sz="0" w:space="0" w:color="auto"/>
            <w:bottom w:val="none" w:sz="0" w:space="0" w:color="auto"/>
            <w:right w:val="none" w:sz="0" w:space="0" w:color="auto"/>
          </w:divBdr>
        </w:div>
        <w:div w:id="794444033">
          <w:marLeft w:val="0"/>
          <w:marRight w:val="0"/>
          <w:marTop w:val="0"/>
          <w:marBottom w:val="0"/>
          <w:divBdr>
            <w:top w:val="none" w:sz="0" w:space="0" w:color="auto"/>
            <w:left w:val="none" w:sz="0" w:space="0" w:color="auto"/>
            <w:bottom w:val="none" w:sz="0" w:space="0" w:color="auto"/>
            <w:right w:val="none" w:sz="0" w:space="0" w:color="auto"/>
          </w:divBdr>
        </w:div>
      </w:divsChild>
    </w:div>
    <w:div w:id="1665740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1411</Words>
  <Characters>7765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Unidad Ejecutora Bariloche, UEb</vt:lpstr>
    </vt:vector>
  </TitlesOfParts>
  <Company>Luffi</Company>
  <LinksUpToDate>false</LinksUpToDate>
  <CharactersWithSpaces>9158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Ejecutora Bariloche, UEb</dc:title>
  <dc:creator>Maria Rosa Girando</dc:creator>
  <cp:lastModifiedBy>Usuario de Windows</cp:lastModifiedBy>
  <cp:revision>3</cp:revision>
  <cp:lastPrinted>2014-07-26T15:39:00Z</cp:lastPrinted>
  <dcterms:created xsi:type="dcterms:W3CDTF">2018-11-09T15:24:00Z</dcterms:created>
  <dcterms:modified xsi:type="dcterms:W3CDTF">2018-11-13T18:30:00Z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1S4lfR1C2TIgvBRgiUAdDu9j6ZaNkLDsYsgtYTXry1fo</vt:lpwstr>
  </property>
  <property fmtid="{D5CDD505-2E9C-101B-9397-08002B2CF9AE}" pid="4" name="Google.Documents.RevisionId">
    <vt:lpwstr>16357119765789625535</vt:lpwstr>
  </property>
  <property fmtid="{D5CDD505-2E9C-101B-9397-08002B2CF9AE}" pid="5" name="Google.Documents.PluginVersion">
    <vt:lpwstr>2.0.2662.553</vt:lpwstr>
  </property>
  <property fmtid="{D5CDD505-2E9C-101B-9397-08002B2CF9AE}" pid="6" name="Google.Documents.MergeIncapabilityFlags">
    <vt:i4>0</vt:i4>
  </property>
</Properties>
</file>