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05D8" w14:textId="77777777" w:rsidR="00520DCC" w:rsidRDefault="00EA7B8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ACTA CICUAL-INIBIOMA. </w:t>
      </w:r>
    </w:p>
    <w:p w14:paraId="107222A3" w14:textId="332F6F5D" w:rsidR="00520DCC" w:rsidRDefault="00EA7B84">
      <w:pPr>
        <w:jc w:val="center"/>
        <w:rPr>
          <w:rFonts w:ascii="Arial" w:hAnsi="Arial"/>
          <w:b/>
          <w:sz w:val="20"/>
          <w:szCs w:val="20"/>
        </w:rPr>
      </w:pPr>
      <w:r w:rsidRPr="00FD12A3">
        <w:rPr>
          <w:rFonts w:ascii="Arial" w:hAnsi="Arial"/>
          <w:b/>
          <w:sz w:val="20"/>
          <w:szCs w:val="20"/>
        </w:rPr>
        <w:t xml:space="preserve">Sesión </w:t>
      </w:r>
      <w:r w:rsidRPr="00FD12A3">
        <w:rPr>
          <w:rFonts w:ascii="Arial" w:hAnsi="Arial"/>
          <w:b/>
          <w:sz w:val="20"/>
          <w:szCs w:val="20"/>
          <w:shd w:val="clear" w:color="auto" w:fill="FFFF00"/>
        </w:rPr>
        <w:t>7</w:t>
      </w:r>
      <w:r w:rsidRPr="00FD12A3">
        <w:rPr>
          <w:rFonts w:ascii="Arial" w:hAnsi="Arial"/>
          <w:b/>
          <w:sz w:val="20"/>
          <w:szCs w:val="20"/>
          <w:lang w:val="es-AR"/>
        </w:rPr>
        <w:t>/2022</w:t>
      </w:r>
      <w:r w:rsidR="00FD12A3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  <w:lang w:val="es-AR"/>
        </w:rPr>
        <w:t>Mayo</w:t>
      </w:r>
      <w:proofErr w:type="gramEnd"/>
      <w:r>
        <w:rPr>
          <w:rFonts w:ascii="Arial" w:hAnsi="Arial"/>
          <w:b/>
          <w:sz w:val="20"/>
          <w:szCs w:val="20"/>
        </w:rPr>
        <w:t xml:space="preserve"> de 2022</w:t>
      </w:r>
    </w:p>
    <w:p w14:paraId="05A781AA" w14:textId="77777777" w:rsidR="00520DCC" w:rsidRDefault="00520DCC">
      <w:pPr>
        <w:jc w:val="center"/>
        <w:rPr>
          <w:rFonts w:ascii="Arial" w:hAnsi="Arial"/>
          <w:b/>
          <w:sz w:val="20"/>
          <w:szCs w:val="20"/>
        </w:rPr>
      </w:pPr>
    </w:p>
    <w:p w14:paraId="2E112F74" w14:textId="0116E6C3" w:rsidR="00EA7B84" w:rsidRDefault="00EA7B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Realizada el miércoles </w:t>
      </w:r>
      <w:r w:rsidR="00A2421D">
        <w:rPr>
          <w:rFonts w:ascii="Arial" w:hAnsi="Arial"/>
          <w:sz w:val="20"/>
          <w:szCs w:val="20"/>
        </w:rPr>
        <w:t xml:space="preserve">4 </w:t>
      </w:r>
      <w:r>
        <w:rPr>
          <w:rFonts w:ascii="Arial" w:hAnsi="Arial"/>
          <w:sz w:val="20"/>
          <w:szCs w:val="20"/>
        </w:rPr>
        <w:t>(parte I) y el lunes 9 (parte II).</w:t>
      </w:r>
    </w:p>
    <w:p w14:paraId="5C7D2EBD" w14:textId="77777777" w:rsidR="00EA7B84" w:rsidRDefault="00EA7B84">
      <w:pPr>
        <w:rPr>
          <w:rFonts w:ascii="Arial" w:hAnsi="Arial"/>
          <w:sz w:val="20"/>
          <w:szCs w:val="20"/>
        </w:rPr>
      </w:pPr>
    </w:p>
    <w:p w14:paraId="7B9E0B30" w14:textId="0C144395" w:rsidR="00EA7B84" w:rsidRDefault="00EA7B84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0625FDF3" w14:textId="64542B76" w:rsidR="00520DCC" w:rsidRDefault="00A242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</w:t>
      </w:r>
      <w:r w:rsidR="00EA7B84">
        <w:rPr>
          <w:rFonts w:ascii="Arial" w:hAnsi="Arial"/>
          <w:sz w:val="20"/>
          <w:szCs w:val="20"/>
        </w:rPr>
        <w:t xml:space="preserve"> reúnen virtualmente por plataforma MEET: Marcelo Bonino, Daniela Milano, </w:t>
      </w:r>
      <w:proofErr w:type="spellStart"/>
      <w:r w:rsidR="00EA7B84">
        <w:rPr>
          <w:rFonts w:ascii="Arial" w:hAnsi="Arial"/>
          <w:sz w:val="20"/>
          <w:szCs w:val="20"/>
        </w:rPr>
        <w:t>Jorgelina</w:t>
      </w:r>
      <w:proofErr w:type="spellEnd"/>
      <w:r w:rsidR="00EA7B84">
        <w:rPr>
          <w:rFonts w:ascii="Arial" w:hAnsi="Arial"/>
          <w:sz w:val="20"/>
          <w:szCs w:val="20"/>
        </w:rPr>
        <w:t xml:space="preserve"> </w:t>
      </w:r>
      <w:proofErr w:type="spellStart"/>
      <w:r w:rsidR="00EA7B84">
        <w:rPr>
          <w:rFonts w:ascii="Arial" w:hAnsi="Arial"/>
          <w:sz w:val="20"/>
          <w:szCs w:val="20"/>
        </w:rPr>
        <w:t>Boretto</w:t>
      </w:r>
      <w:proofErr w:type="spellEnd"/>
      <w:r w:rsidR="00EA7B84">
        <w:rPr>
          <w:rFonts w:ascii="Arial" w:hAnsi="Arial"/>
          <w:sz w:val="20"/>
          <w:szCs w:val="20"/>
        </w:rPr>
        <w:t xml:space="preserve">, Mora Ibáñez y </w:t>
      </w:r>
      <w:r w:rsidR="00EA7B84">
        <w:rPr>
          <w:rFonts w:ascii="Arial" w:hAnsi="Arial"/>
          <w:sz w:val="20"/>
          <w:szCs w:val="20"/>
          <w:lang w:val="es-AR"/>
        </w:rPr>
        <w:t>Valeria Ojeda. L</w:t>
      </w:r>
      <w:r w:rsidR="00EA7B84">
        <w:rPr>
          <w:rFonts w:ascii="Arial" w:hAnsi="Arial"/>
          <w:sz w:val="20"/>
          <w:szCs w:val="20"/>
        </w:rPr>
        <w:t xml:space="preserve">a Coordinadora Virginia </w:t>
      </w:r>
      <w:proofErr w:type="spellStart"/>
      <w:r w:rsidR="00EA7B84">
        <w:rPr>
          <w:rFonts w:ascii="Arial" w:hAnsi="Arial"/>
          <w:sz w:val="20"/>
          <w:szCs w:val="20"/>
        </w:rPr>
        <w:t>Rago</w:t>
      </w:r>
      <w:proofErr w:type="spellEnd"/>
      <w:r w:rsidR="00EA7B84">
        <w:rPr>
          <w:rFonts w:ascii="Arial" w:hAnsi="Arial"/>
          <w:sz w:val="20"/>
          <w:szCs w:val="20"/>
        </w:rPr>
        <w:t xml:space="preserve"> </w:t>
      </w:r>
      <w:r w:rsidR="00EA7B84">
        <w:rPr>
          <w:rFonts w:ascii="Arial" w:hAnsi="Arial"/>
          <w:sz w:val="20"/>
          <w:szCs w:val="20"/>
          <w:lang w:val="es-AR"/>
        </w:rPr>
        <w:t>queda excluida por tratamiento de tema que la involucra.</w:t>
      </w:r>
    </w:p>
    <w:p w14:paraId="7A8C06AD" w14:textId="77777777" w:rsidR="00520DCC" w:rsidRDefault="00520DCC">
      <w:pPr>
        <w:rPr>
          <w:rFonts w:ascii="Arial" w:hAnsi="Arial"/>
          <w:sz w:val="20"/>
          <w:szCs w:val="20"/>
        </w:rPr>
      </w:pPr>
    </w:p>
    <w:p w14:paraId="68E90BEA" w14:textId="77777777" w:rsidR="00520DCC" w:rsidRDefault="00EA7B84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  <w:lang w:val="es-AR"/>
        </w:rPr>
        <w:t>Temario:</w:t>
      </w:r>
    </w:p>
    <w:p w14:paraId="4F7AED98" w14:textId="77777777" w:rsidR="00520DCC" w:rsidRDefault="00EA7B84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  <w:lang w:val="es-AR"/>
        </w:rPr>
        <w:t>1-Primer tratamiento de la ENMIENDA de PROTOCOLO N° 00019/2020</w:t>
      </w:r>
    </w:p>
    <w:p w14:paraId="39F9B50A" w14:textId="5916623E" w:rsidR="00520DCC" w:rsidRDefault="00EA7B84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2-Situación de la versión final Protocolo “tipo” (formulario para llenar), y cronograma de trabajo CICUAL.</w:t>
      </w:r>
    </w:p>
    <w:p w14:paraId="4AC3CC86" w14:textId="60013C41" w:rsidR="00FD12A3" w:rsidRDefault="00FD12A3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3-Prot.Nro 44/2020</w:t>
      </w:r>
    </w:p>
    <w:p w14:paraId="2A7160C2" w14:textId="502C6710" w:rsidR="00FD12A3" w:rsidRDefault="00FD12A3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3BA30BC9" w14:textId="77777777" w:rsidR="00520DCC" w:rsidRDefault="00520DCC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7907FEF9" w14:textId="77777777" w:rsidR="00520DCC" w:rsidRDefault="00EA7B84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Tratamiento de los temas y definiciones alcanzadas.</w:t>
      </w:r>
    </w:p>
    <w:p w14:paraId="42CD984F" w14:textId="77777777" w:rsidR="00520DCC" w:rsidRDefault="00520DCC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6458E04B" w14:textId="77777777" w:rsidR="00520DCC" w:rsidRDefault="00EA7B84"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1-Se trata pormenorizadamente el contenido de la enmienda presentada, y se derivan recomendaciones varias para una segunda revisión en la reunión siguiente del CICUAL. De </w:t>
      </w:r>
      <w:proofErr w:type="spellStart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estas,la</w:t>
      </w:r>
      <w:proofErr w:type="spellEnd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 más relevante es que se  presente la enmienda dentro del formulario de protocolo “tipo” (misma versión del protocolo ya utilizado por la IR). Otras se detallan en email e la IR.</w:t>
      </w:r>
    </w:p>
    <w:p w14:paraId="40A19608" w14:textId="77777777" w:rsidR="00520DCC" w:rsidRDefault="00520DCC">
      <w:pPr>
        <w:rPr>
          <w:rFonts w:ascii="Arial" w:eastAsia="Times New Roman" w:hAnsi="Arial" w:cs="Times New Roman"/>
          <w:b/>
          <w:color w:val="202124"/>
          <w:sz w:val="20"/>
          <w:szCs w:val="20"/>
          <w:lang w:val="es-AR"/>
        </w:rPr>
      </w:pPr>
    </w:p>
    <w:p w14:paraId="78891FFD" w14:textId="5039EBC2" w:rsidR="00520DCC" w:rsidRDefault="00EA7B84" w:rsidP="00FD12A3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2- La Dra. </w:t>
      </w:r>
      <w:proofErr w:type="spellStart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Boretto</w:t>
      </w:r>
      <w:proofErr w:type="spellEnd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 comenta que ha revisado en detalle el borrador final del nuevo formulario de Protocolo del CICUAL, incluyendo también a aspectos del formateo y adecuación para su rellenado. Se considera que el documento estaría listo y apto para ser </w:t>
      </w:r>
      <w:r w:rsidR="00FD12A3"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subido a la página del INIBIOMA </w:t>
      </w:r>
    </w:p>
    <w:p w14:paraId="3F9D22C6" w14:textId="33196A8E" w:rsidR="00520DCC" w:rsidRDefault="00EA7B84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Asimismo, se reafirma la decisión de comunicar institucionalmente la organización del CICUAL en sesiones ordinarias mensuales, la primera semana de cada mes, a excepción del mes de receso académico estival (enero), cuando no se prevé sesión ordinaria.</w:t>
      </w:r>
    </w:p>
    <w:p w14:paraId="7119A4B2" w14:textId="7FD03C11" w:rsidR="00FD12A3" w:rsidRDefault="00FD12A3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45C16DDA" w14:textId="16121E98" w:rsidR="00FD12A3" w:rsidRDefault="00FD12A3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3-Se Deja </w:t>
      </w:r>
      <w:proofErr w:type="spellStart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prot</w:t>
      </w:r>
      <w:proofErr w:type="spellEnd"/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. 44 para la próxima sesión.</w:t>
      </w:r>
    </w:p>
    <w:p w14:paraId="0A4BD522" w14:textId="77777777" w:rsidR="00520DCC" w:rsidRDefault="00520DCC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</w:p>
    <w:p w14:paraId="1A3C2C9B" w14:textId="77777777" w:rsidR="00520DCC" w:rsidRDefault="00EA7B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Siendo las 12:</w:t>
      </w:r>
      <w:r>
        <w:rPr>
          <w:rFonts w:ascii="Arial" w:hAnsi="Arial"/>
          <w:sz w:val="20"/>
          <w:szCs w:val="20"/>
          <w:lang w:val="es-AR"/>
        </w:rPr>
        <w:t>4</w:t>
      </w:r>
      <w:r>
        <w:rPr>
          <w:rFonts w:ascii="Arial" w:hAnsi="Arial"/>
          <w:sz w:val="20"/>
          <w:szCs w:val="20"/>
        </w:rPr>
        <w:t xml:space="preserve">0 </w:t>
      </w:r>
      <w:proofErr w:type="spellStart"/>
      <w:r>
        <w:rPr>
          <w:rFonts w:ascii="Arial" w:hAnsi="Arial"/>
          <w:sz w:val="20"/>
          <w:szCs w:val="20"/>
        </w:rPr>
        <w:t>hs</w:t>
      </w:r>
      <w:proofErr w:type="spellEnd"/>
      <w:r>
        <w:rPr>
          <w:rFonts w:ascii="Arial" w:hAnsi="Arial"/>
          <w:sz w:val="20"/>
          <w:szCs w:val="20"/>
        </w:rPr>
        <w:t>, se da por finalizada la reunión.</w:t>
      </w:r>
    </w:p>
    <w:p w14:paraId="1187F314" w14:textId="77777777" w:rsidR="00520DCC" w:rsidRDefault="00520DCC">
      <w:pPr>
        <w:rPr>
          <w:rFonts w:ascii="Arial" w:hAnsi="Arial"/>
          <w:sz w:val="20"/>
          <w:szCs w:val="20"/>
        </w:rPr>
      </w:pPr>
    </w:p>
    <w:p w14:paraId="278505A8" w14:textId="77777777" w:rsidR="00520DCC" w:rsidRDefault="00EA7B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 </w:t>
      </w:r>
      <w:r>
        <w:rPr>
          <w:rFonts w:ascii="Arial" w:hAnsi="Arial"/>
          <w:sz w:val="20"/>
          <w:szCs w:val="20"/>
          <w:lang w:val="es-AR"/>
        </w:rPr>
        <w:t>deja pendiente de coordinación por el conjunto la fecha exacta de la</w:t>
      </w:r>
      <w:r>
        <w:rPr>
          <w:rFonts w:ascii="Arial" w:hAnsi="Arial"/>
          <w:sz w:val="20"/>
          <w:szCs w:val="20"/>
        </w:rPr>
        <w:t xml:space="preserve"> próxima reunión.</w:t>
      </w:r>
    </w:p>
    <w:p w14:paraId="3536CB22" w14:textId="77777777" w:rsidR="00520DCC" w:rsidRDefault="00520DCC">
      <w:pPr>
        <w:rPr>
          <w:rFonts w:ascii="Arial" w:hAnsi="Arial"/>
          <w:sz w:val="20"/>
          <w:szCs w:val="20"/>
        </w:rPr>
      </w:pPr>
    </w:p>
    <w:sectPr w:rsidR="00520DC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C"/>
    <w:rsid w:val="00520DCC"/>
    <w:rsid w:val="00A2421D"/>
    <w:rsid w:val="00EA7B8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5C8D"/>
  <w15:docId w15:val="{0472C78A-CDA2-5842-BA0D-7BE3340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Calibri" w:hAnsi="Calibri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Prrafodelista">
    <w:name w:val="List Paragraph"/>
    <w:basedOn w:val="Normal"/>
    <w:uiPriority w:val="34"/>
    <w:qFormat/>
    <w:rsid w:val="008F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Rago</dc:creator>
  <dc:description/>
  <cp:lastModifiedBy>virginiarago</cp:lastModifiedBy>
  <cp:revision>2</cp:revision>
  <dcterms:created xsi:type="dcterms:W3CDTF">2022-06-14T15:57:00Z</dcterms:created>
  <dcterms:modified xsi:type="dcterms:W3CDTF">2022-06-14T15:57:00Z</dcterms:modified>
  <dc:language>es-AR</dc:language>
</cp:coreProperties>
</file>